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6627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курса внеурочной деятельности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«Министерство  Спорта»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1-10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Составители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Новикова  Раиса Ивановна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Нормативно-методические материалы</w:t>
            </w:r>
          </w:p>
        </w:tc>
        <w:tc>
          <w:tcPr>
            <w:tcW w:w="6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8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Федеральный закон от 29 декабря 2012 года № 273-ФЗ «Об образовании в Российской Федерации» (с изменениями от 1 мая 2019 года);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 Приказ Министерства образования и науки                                         Российской Федерации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17 декабря 2010 года № 1897 «Об    утверждении федерального государственного образовательного стандарта основного общего образования»;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8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8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Письмо Департамента образования и молодежной политики Ханты-Мансийского автономного округа – Югры от 1 июня 2012 года № 4696/12 «Об организации внеурочной деятельности»;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8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Методические материалы сайта СПОРТ.РДШ.РФ.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8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Цель курса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 xml:space="preserve">1. Воспитание у обучающихся чувства социальной̆ ответственности, культуры поведения,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широкого привлечения детей̆ к организации пропаганды здорового образа жизни среди обучающихся общеобразовательного учреждения.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2.Определение лучших классных коллективов школы в рамках организации спортивно- массовой и физкультурно - оздоровительной работы.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Структура курса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/>
              <w:spacing w:lineRule="atLeast" w:line="20" w:before="0" w:after="0"/>
              <w:ind w:right="132" w:hanging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Раздел «Российское движение школьников»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Раздел «Организация школьного и классного самоуправления»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Раздел «Подготовительный»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Раздел «Основной»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Раздел «Заключительный»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3b63d9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7077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e245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707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LibreOffice/7.3.2.2$Windows_x86 LibreOffice_project/49f2b1bff42cfccbd8f788c8dc32c1c309559be0</Application>
  <AppVersion>15.0000</AppVersion>
  <Pages>1</Pages>
  <Words>176</Words>
  <Characters>1314</Characters>
  <CharactersWithSpaces>1511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2019-10-15T03:50:00Z</dcterms:created>
  <dc:creator>Лабутина</dc:creator>
  <dc:description/>
  <dc:language>ru-RU</dc:language>
  <cp:lastModifiedBy/>
  <cp:lastPrinted>2021-12-22T05:03:00Z</cp:lastPrinted>
  <dcterms:modified xsi:type="dcterms:W3CDTF">2022-12-16T08:16:58Z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