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>Ханты-Мансийский автономный округ-Югра, Березовский район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</w:p>
    <w:p w:rsidR="003C3607" w:rsidRPr="0059141D" w:rsidRDefault="003C3607" w:rsidP="003C3607">
      <w:pPr>
        <w:shd w:val="clear" w:color="auto" w:fill="FFFFFF"/>
        <w:jc w:val="center"/>
        <w:rPr>
          <w:b/>
          <w:bCs w:val="0"/>
        </w:rPr>
      </w:pPr>
    </w:p>
    <w:p w:rsidR="003C3607" w:rsidRPr="0059141D" w:rsidRDefault="00136284" w:rsidP="003C3607">
      <w:pPr>
        <w:shd w:val="clear" w:color="auto" w:fill="FFFFFF"/>
        <w:jc w:val="center"/>
        <w:rPr>
          <w:b/>
          <w:bCs w:val="0"/>
        </w:rPr>
      </w:pPr>
      <w:r>
        <w:rPr>
          <w:noProof/>
        </w:rPr>
        <w:drawing>
          <wp:inline distT="0" distB="0" distL="0" distR="0" wp14:anchorId="59DE8641" wp14:editId="23AF3348">
            <wp:extent cx="5940425" cy="115887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Pr="00FC0F99" w:rsidRDefault="003C3607" w:rsidP="00E73123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sz w:val="40"/>
          <w:szCs w:val="24"/>
        </w:rPr>
      </w:pPr>
      <w:r w:rsidRPr="00FC0F99">
        <w:rPr>
          <w:b/>
          <w:sz w:val="40"/>
          <w:szCs w:val="24"/>
        </w:rPr>
        <w:t xml:space="preserve">Рабочая программа </w:t>
      </w: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i/>
          <w:sz w:val="40"/>
          <w:szCs w:val="24"/>
        </w:rPr>
      </w:pPr>
      <w:r w:rsidRPr="00FC0F99">
        <w:rPr>
          <w:b/>
          <w:i/>
          <w:sz w:val="40"/>
          <w:szCs w:val="24"/>
        </w:rPr>
        <w:t>по русскому родному языку</w:t>
      </w: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i/>
          <w:sz w:val="40"/>
          <w:szCs w:val="24"/>
        </w:rPr>
      </w:pPr>
      <w:r w:rsidRPr="00FC0F99">
        <w:rPr>
          <w:b/>
          <w:i/>
          <w:sz w:val="40"/>
          <w:szCs w:val="24"/>
        </w:rPr>
        <w:t xml:space="preserve">для обучающихся </w:t>
      </w:r>
      <w:r>
        <w:rPr>
          <w:b/>
          <w:i/>
          <w:sz w:val="40"/>
          <w:szCs w:val="24"/>
        </w:rPr>
        <w:t>8</w:t>
      </w:r>
      <w:r w:rsidRPr="00FC0F99">
        <w:rPr>
          <w:b/>
          <w:i/>
          <w:sz w:val="40"/>
          <w:szCs w:val="24"/>
        </w:rPr>
        <w:t xml:space="preserve"> классов</w:t>
      </w:r>
    </w:p>
    <w:p w:rsidR="003C3607" w:rsidRPr="0059141D" w:rsidRDefault="001B0604" w:rsidP="003C3607">
      <w:pPr>
        <w:shd w:val="clear" w:color="auto" w:fill="FFFFFF"/>
        <w:spacing w:line="360" w:lineRule="auto"/>
        <w:jc w:val="center"/>
        <w:rPr>
          <w:b/>
          <w:bCs w:val="0"/>
        </w:rPr>
      </w:pPr>
      <w:r>
        <w:rPr>
          <w:b/>
        </w:rPr>
        <w:t>2022</w:t>
      </w:r>
      <w:r w:rsidR="003C3607" w:rsidRPr="0059141D">
        <w:rPr>
          <w:b/>
        </w:rPr>
        <w:t>-202</w:t>
      </w:r>
      <w:r>
        <w:rPr>
          <w:b/>
        </w:rPr>
        <w:t>3</w:t>
      </w:r>
      <w:r w:rsidR="003C3607" w:rsidRPr="0059141D">
        <w:rPr>
          <w:b/>
        </w:rPr>
        <w:t xml:space="preserve"> учебный год</w:t>
      </w: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40"/>
          <w:szCs w:val="24"/>
        </w:rPr>
      </w:pP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077CE5" w:rsidRDefault="003C3607" w:rsidP="003C3607">
      <w:pPr>
        <w:ind w:left="4536"/>
        <w:jc w:val="both"/>
        <w:rPr>
          <w:b/>
          <w:szCs w:val="20"/>
        </w:rPr>
      </w:pPr>
      <w:r w:rsidRPr="00077CE5">
        <w:rPr>
          <w:b/>
          <w:szCs w:val="20"/>
        </w:rPr>
        <w:t>Составитель:</w:t>
      </w:r>
    </w:p>
    <w:p w:rsidR="003C3607" w:rsidRPr="00077CE5" w:rsidRDefault="001B0604" w:rsidP="003C3607">
      <w:pPr>
        <w:ind w:left="4536"/>
        <w:rPr>
          <w:i/>
          <w:szCs w:val="20"/>
        </w:rPr>
      </w:pPr>
      <w:r>
        <w:rPr>
          <w:i/>
          <w:szCs w:val="20"/>
        </w:rPr>
        <w:t>Вечкитова Светлана Александровна</w:t>
      </w:r>
      <w:r w:rsidR="003C3607" w:rsidRPr="00077CE5">
        <w:rPr>
          <w:i/>
          <w:szCs w:val="20"/>
        </w:rPr>
        <w:t>,</w:t>
      </w:r>
    </w:p>
    <w:p w:rsidR="003C3607" w:rsidRPr="0059141D" w:rsidRDefault="003C3607" w:rsidP="003C3607">
      <w:pPr>
        <w:ind w:left="4536"/>
        <w:rPr>
          <w:i/>
          <w:szCs w:val="20"/>
        </w:rPr>
      </w:pPr>
      <w:r w:rsidRPr="00077CE5">
        <w:rPr>
          <w:i/>
          <w:szCs w:val="20"/>
        </w:rPr>
        <w:t>учитель русского языка и литературы</w:t>
      </w:r>
      <w:r>
        <w:rPr>
          <w:i/>
          <w:szCs w:val="20"/>
        </w:rPr>
        <w:t xml:space="preserve"> </w:t>
      </w:r>
      <w:r w:rsidR="00033DCC">
        <w:rPr>
          <w:i/>
          <w:szCs w:val="20"/>
        </w:rPr>
        <w:t>первой квалификационной</w:t>
      </w:r>
      <w:r>
        <w:rPr>
          <w:i/>
          <w:szCs w:val="20"/>
        </w:rPr>
        <w:t xml:space="preserve"> категории</w:t>
      </w:r>
    </w:p>
    <w:p w:rsidR="003C3607" w:rsidRPr="008A0AD6" w:rsidRDefault="003C3607" w:rsidP="003C3607">
      <w:pPr>
        <w:ind w:left="900"/>
        <w:jc w:val="both"/>
        <w:rPr>
          <w:bCs w:val="0"/>
          <w:szCs w:val="20"/>
        </w:rPr>
      </w:pPr>
    </w:p>
    <w:p w:rsidR="003C3607" w:rsidRPr="00077CE5" w:rsidRDefault="003C3607" w:rsidP="003C3607">
      <w:pPr>
        <w:ind w:left="4536"/>
        <w:rPr>
          <w:i/>
          <w:szCs w:val="20"/>
        </w:rPr>
      </w:pPr>
      <w:r w:rsidRPr="00077CE5">
        <w:rPr>
          <w:i/>
          <w:szCs w:val="20"/>
        </w:rPr>
        <w:t xml:space="preserve"> </w:t>
      </w:r>
    </w:p>
    <w:p w:rsidR="003C3607" w:rsidRPr="00077CE5" w:rsidRDefault="003C3607" w:rsidP="003C3607">
      <w:pPr>
        <w:ind w:left="900"/>
        <w:jc w:val="both"/>
        <w:rPr>
          <w:szCs w:val="20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rPr>
          <w:b/>
          <w:bCs w:val="0"/>
          <w:szCs w:val="24"/>
        </w:rPr>
      </w:pPr>
    </w:p>
    <w:p w:rsidR="003C3607" w:rsidRPr="0059141D" w:rsidRDefault="003C3607" w:rsidP="003C3607">
      <w:pPr>
        <w:shd w:val="clear" w:color="auto" w:fill="FFFFFF"/>
        <w:jc w:val="center"/>
      </w:pPr>
      <w:r w:rsidRPr="0059141D">
        <w:t>Игрим</w:t>
      </w:r>
    </w:p>
    <w:p w:rsidR="003C3607" w:rsidRDefault="001B0604" w:rsidP="003C3607">
      <w:pPr>
        <w:shd w:val="clear" w:color="auto" w:fill="FFFFFF"/>
        <w:jc w:val="center"/>
      </w:pPr>
      <w:r>
        <w:t>2022</w:t>
      </w:r>
      <w:r w:rsidR="003C3607" w:rsidRPr="0059141D">
        <w:t xml:space="preserve"> г.</w:t>
      </w:r>
    </w:p>
    <w:p w:rsidR="003C3607" w:rsidRPr="003C3607" w:rsidRDefault="00E73123" w:rsidP="00107C0F">
      <w:pPr>
        <w:tabs>
          <w:tab w:val="left" w:pos="1276"/>
        </w:tabs>
        <w:spacing w:before="100" w:beforeAutospacing="1" w:after="240"/>
        <w:jc w:val="center"/>
        <w:textAlignment w:val="baseline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Пояснительная записка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  <w:shd w:val="clear" w:color="auto" w:fill="FFFFFF"/>
        </w:rPr>
        <w:lastRenderedPageBreak/>
        <w:t xml:space="preserve"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Pr="003C3607">
        <w:rPr>
          <w:rFonts w:eastAsiaTheme="minorEastAsia"/>
          <w:bCs w:val="0"/>
          <w:color w:val="auto"/>
          <w:sz w:val="24"/>
          <w:szCs w:val="24"/>
        </w:rPr>
        <w:t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 общего  образования  по родному русскому языку.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Рабочая программа ориентирована на учебники «Родной русский язык» 8 класс Воителевой Т.М., Смирновой Л.Г., Марченко О.Н., Русское слово, 2019г.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Согласно учебному плану на изучение родного русского языка в 8 классе отводится 0,5 часа в неделю, всего 17 часов.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Срок реализации рабочей программы 1 год.</w:t>
      </w:r>
    </w:p>
    <w:p w:rsidR="003C3607" w:rsidRP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3C3607" w:rsidRPr="003C3607" w:rsidRDefault="003C3607" w:rsidP="003C3607">
      <w:pPr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51568D">
        <w:rPr>
          <w:sz w:val="24"/>
          <w:szCs w:val="24"/>
        </w:rPr>
        <w:t>Рабочая программа реализуется с учетом программы воспитания обучающихся.</w:t>
      </w:r>
    </w:p>
    <w:p w:rsidR="003C3607" w:rsidRPr="003C3607" w:rsidRDefault="003C3607" w:rsidP="003C3607">
      <w:pPr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</w:t>
      </w:r>
    </w:p>
    <w:p w:rsidR="003C3607" w:rsidRPr="003C3607" w:rsidRDefault="003C3607" w:rsidP="003C3607">
      <w:pPr>
        <w:shd w:val="clear" w:color="auto" w:fill="FFFFFF"/>
        <w:ind w:left="1286"/>
        <w:jc w:val="center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Планируемые результаты освоения учебного предмета</w:t>
      </w:r>
    </w:p>
    <w:p w:rsidR="003C3607" w:rsidRPr="003C3607" w:rsidRDefault="003C3607" w:rsidP="003C3607">
      <w:pPr>
        <w:shd w:val="clear" w:color="auto" w:fill="FFFFFF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 </w:t>
      </w:r>
      <w:r w:rsidRPr="003C3607">
        <w:rPr>
          <w:b/>
          <w:color w:val="auto"/>
          <w:sz w:val="24"/>
          <w:szCs w:val="24"/>
        </w:rPr>
        <w:t>Личностные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осознание эстетической ценности родного языка; уважительное отношение к родному языку, гордость за него; стремление к речевому самосовершенствованию;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Метапредметные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межпредметном уровне;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коммуникативно целесообразное взаимодействие с другими людьми в процессе речевого общения.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представление об основных функциях языка, о роли родного языка в жизни человека и общества;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понимание места родного языка в системе гуманитарных наук и его роли в образовании в целом;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усвоение основ научных знаний о родном языке;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освоение базовых понятий лингвистики.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Предметные</w:t>
      </w:r>
    </w:p>
    <w:p w:rsidR="003C3607" w:rsidRPr="003C3607" w:rsidRDefault="003C3607" w:rsidP="00033DCC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lastRenderedPageBreak/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C3607" w:rsidRPr="003C3607" w:rsidRDefault="003C3607" w:rsidP="00033DCC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понимание определяющей роли языка в развитии интеллектуальных, творческих способностей личности в процессе образования и самообразования;</w:t>
      </w:r>
    </w:p>
    <w:p w:rsidR="003C3607" w:rsidRPr="003C3607" w:rsidRDefault="003C3607" w:rsidP="00033DCC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использование коммуникативно-эстетических возможностей родного языка;</w:t>
      </w:r>
    </w:p>
    <w:p w:rsidR="003C3607" w:rsidRPr="003C3607" w:rsidRDefault="003C3607" w:rsidP="00033DCC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 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C3607" w:rsidRPr="003C3607" w:rsidRDefault="003C3607" w:rsidP="00033DCC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</w:t>
      </w:r>
    </w:p>
    <w:p w:rsidR="003C3607" w:rsidRPr="003C3607" w:rsidRDefault="003C3607" w:rsidP="00033DCC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обогащение активного и потенциального словарного запаса, расширения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C3607" w:rsidRPr="003C3607" w:rsidRDefault="003C3607" w:rsidP="00033DCC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</w:t>
      </w:r>
    </w:p>
    <w:p w:rsidR="003C3607" w:rsidRPr="003C3607" w:rsidRDefault="003C3607" w:rsidP="00033DCC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формирование ответственности за языковую культуру как общечеловеческая ценность.</w:t>
      </w:r>
    </w:p>
    <w:p w:rsidR="003C3607" w:rsidRPr="003C3607" w:rsidRDefault="003C3607" w:rsidP="003C3607">
      <w:pPr>
        <w:spacing w:before="120" w:after="120"/>
        <w:jc w:val="center"/>
        <w:rPr>
          <w:b/>
          <w:bCs w:val="0"/>
          <w:color w:val="000000" w:themeColor="text1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       </w:t>
      </w:r>
      <w:r w:rsidRPr="003C3607">
        <w:rPr>
          <w:b/>
          <w:bCs w:val="0"/>
          <w:color w:val="000000" w:themeColor="text1"/>
          <w:sz w:val="24"/>
          <w:szCs w:val="24"/>
        </w:rPr>
        <w:t>Содержание учебного предмета</w:t>
      </w:r>
    </w:p>
    <w:p w:rsidR="003C3607" w:rsidRPr="003C3607" w:rsidRDefault="003C3607" w:rsidP="003C3607">
      <w:pPr>
        <w:shd w:val="clear" w:color="auto" w:fill="FFFFFF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1. Язык и культура</w:t>
      </w:r>
      <w:r w:rsidRPr="003C3607">
        <w:rPr>
          <w:b/>
          <w:sz w:val="24"/>
          <w:szCs w:val="24"/>
        </w:rPr>
        <w:t xml:space="preserve"> 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3C3607" w:rsidRPr="003C3607" w:rsidRDefault="003C3607" w:rsidP="003C3607">
      <w:pPr>
        <w:shd w:val="clear" w:color="auto" w:fill="FFFFFF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2. Культура речи</w:t>
      </w:r>
      <w:r>
        <w:rPr>
          <w:b/>
          <w:sz w:val="24"/>
          <w:szCs w:val="24"/>
        </w:rPr>
        <w:t>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Основные орфоэпические нормы </w:t>
      </w:r>
      <w:r w:rsidRPr="003C3607">
        <w:rPr>
          <w:bCs w:val="0"/>
          <w:sz w:val="24"/>
          <w:szCs w:val="24"/>
        </w:rPr>
        <w:t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3C3607">
        <w:rPr>
          <w:bCs w:val="0"/>
          <w:i/>
          <w:iCs/>
          <w:sz w:val="24"/>
          <w:szCs w:val="24"/>
        </w:rPr>
        <w:t>ж </w:t>
      </w:r>
      <w:r w:rsidRPr="003C3607">
        <w:rPr>
          <w:bCs w:val="0"/>
          <w:sz w:val="24"/>
          <w:szCs w:val="24"/>
        </w:rPr>
        <w:t>и </w:t>
      </w:r>
      <w:r w:rsidRPr="003C3607">
        <w:rPr>
          <w:bCs w:val="0"/>
          <w:i/>
          <w:iCs/>
          <w:sz w:val="24"/>
          <w:szCs w:val="24"/>
        </w:rPr>
        <w:t>ш</w:t>
      </w:r>
      <w:r w:rsidRPr="003C3607">
        <w:rPr>
          <w:bCs w:val="0"/>
          <w:sz w:val="24"/>
          <w:szCs w:val="24"/>
        </w:rPr>
        <w:t>; произношение сочетания </w:t>
      </w:r>
      <w:r w:rsidRPr="003C3607">
        <w:rPr>
          <w:bCs w:val="0"/>
          <w:i/>
          <w:iCs/>
          <w:sz w:val="24"/>
          <w:szCs w:val="24"/>
        </w:rPr>
        <w:t>чн </w:t>
      </w:r>
      <w:r w:rsidRPr="003C3607">
        <w:rPr>
          <w:bCs w:val="0"/>
          <w:sz w:val="24"/>
          <w:szCs w:val="24"/>
        </w:rPr>
        <w:t>и </w:t>
      </w:r>
      <w:r w:rsidRPr="003C3607">
        <w:rPr>
          <w:bCs w:val="0"/>
          <w:i/>
          <w:iCs/>
          <w:sz w:val="24"/>
          <w:szCs w:val="24"/>
        </w:rPr>
        <w:t>чт</w:t>
      </w:r>
      <w:r w:rsidRPr="003C3607">
        <w:rPr>
          <w:bCs w:val="0"/>
          <w:sz w:val="24"/>
          <w:szCs w:val="24"/>
        </w:rPr>
        <w:t>; произношение женских отчеств на </w:t>
      </w:r>
      <w:r w:rsidRPr="003C3607">
        <w:rPr>
          <w:bCs w:val="0"/>
          <w:i/>
          <w:iCs/>
          <w:sz w:val="24"/>
          <w:szCs w:val="24"/>
        </w:rPr>
        <w:t>-ична</w:t>
      </w:r>
      <w:r w:rsidRPr="003C3607">
        <w:rPr>
          <w:bCs w:val="0"/>
          <w:sz w:val="24"/>
          <w:szCs w:val="24"/>
        </w:rPr>
        <w:t>, </w:t>
      </w:r>
      <w:r w:rsidRPr="003C3607">
        <w:rPr>
          <w:bCs w:val="0"/>
          <w:i/>
          <w:iCs/>
          <w:sz w:val="24"/>
          <w:szCs w:val="24"/>
        </w:rPr>
        <w:t>-инична</w:t>
      </w:r>
      <w:r w:rsidRPr="003C3607">
        <w:rPr>
          <w:bCs w:val="0"/>
          <w:sz w:val="24"/>
          <w:szCs w:val="24"/>
        </w:rPr>
        <w:t>; произношение твёрдого [н] перед мягкими [ф'] и [в']; произношение мягкого [н] перед </w:t>
      </w:r>
      <w:r w:rsidRPr="003C3607">
        <w:rPr>
          <w:bCs w:val="0"/>
          <w:i/>
          <w:iCs/>
          <w:sz w:val="24"/>
          <w:szCs w:val="24"/>
        </w:rPr>
        <w:t>ч </w:t>
      </w:r>
      <w:r w:rsidRPr="003C3607">
        <w:rPr>
          <w:bCs w:val="0"/>
          <w:sz w:val="24"/>
          <w:szCs w:val="24"/>
        </w:rPr>
        <w:t>и </w:t>
      </w:r>
      <w:r w:rsidRPr="003C3607">
        <w:rPr>
          <w:bCs w:val="0"/>
          <w:i/>
          <w:iCs/>
          <w:sz w:val="24"/>
          <w:szCs w:val="24"/>
        </w:rPr>
        <w:t>щ</w:t>
      </w:r>
      <w:r w:rsidRPr="003C3607">
        <w:rPr>
          <w:bCs w:val="0"/>
          <w:sz w:val="24"/>
          <w:szCs w:val="24"/>
        </w:rPr>
        <w:t>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Типичные акцентологические ошибки в современной речи.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Основные лексические нормы современного русского литературного языка. </w:t>
      </w:r>
      <w:r w:rsidRPr="003C3607">
        <w:rPr>
          <w:bCs w:val="0"/>
          <w:sz w:val="24"/>
          <w:szCs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</w:t>
      </w:r>
      <w:r w:rsidRPr="003C3607">
        <w:rPr>
          <w:bCs w:val="0"/>
          <w:sz w:val="24"/>
          <w:szCs w:val="24"/>
        </w:rPr>
        <w:lastRenderedPageBreak/>
        <w:t>речи. Типичные ошибки‚ связанные с употреблением терминов. Нарушение точности словоупотребления заимствованных слов.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Основные грамматические нормы современного русского литературного языка. </w:t>
      </w:r>
      <w:r w:rsidRPr="003C3607">
        <w:rPr>
          <w:bCs w:val="0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3C3607">
        <w:rPr>
          <w:bCs w:val="0"/>
          <w:i/>
          <w:iCs/>
          <w:sz w:val="24"/>
          <w:szCs w:val="24"/>
        </w:rPr>
        <w:t>врач пришел – врач пришла</w:t>
      </w:r>
      <w:r w:rsidRPr="003C3607">
        <w:rPr>
          <w:bCs w:val="0"/>
          <w:sz w:val="24"/>
          <w:szCs w:val="24"/>
        </w:rPr>
        <w:t>); согласование сказуемого с подлежащим, выраженным сочетанием числительного </w:t>
      </w:r>
      <w:r w:rsidRPr="003C3607">
        <w:rPr>
          <w:bCs w:val="0"/>
          <w:i/>
          <w:iCs/>
          <w:sz w:val="24"/>
          <w:szCs w:val="24"/>
        </w:rPr>
        <w:t>несколько </w:t>
      </w:r>
      <w:r w:rsidRPr="003C3607">
        <w:rPr>
          <w:bCs w:val="0"/>
          <w:sz w:val="24"/>
          <w:szCs w:val="24"/>
        </w:rPr>
        <w:t>и существительным; согласование определения в количественно-именных сочетаниях с числительными </w:t>
      </w:r>
      <w:r w:rsidRPr="003C3607">
        <w:rPr>
          <w:bCs w:val="0"/>
          <w:i/>
          <w:iCs/>
          <w:sz w:val="24"/>
          <w:szCs w:val="24"/>
        </w:rPr>
        <w:t>два, три, четыре </w:t>
      </w:r>
      <w:r w:rsidRPr="003C3607">
        <w:rPr>
          <w:bCs w:val="0"/>
          <w:sz w:val="24"/>
          <w:szCs w:val="24"/>
        </w:rPr>
        <w:t>(два новых стола, две молодых женщины и две молодые женщины).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Нормы построения словосочетаний по типу согласования (</w:t>
      </w:r>
      <w:r w:rsidRPr="003C3607">
        <w:rPr>
          <w:bCs w:val="0"/>
          <w:i/>
          <w:iCs/>
          <w:sz w:val="24"/>
          <w:szCs w:val="24"/>
        </w:rPr>
        <w:t>маршрутное такси, обеих сестер – обоих братьев</w:t>
      </w:r>
      <w:r w:rsidRPr="003C3607">
        <w:rPr>
          <w:bCs w:val="0"/>
          <w:sz w:val="24"/>
          <w:szCs w:val="24"/>
        </w:rPr>
        <w:t>).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Варианты грамматической нормы: согласование сказуемого с подлежащим, выраженным сочетанием слов </w:t>
      </w:r>
      <w:r w:rsidRPr="003C3607">
        <w:rPr>
          <w:bCs w:val="0"/>
          <w:i/>
          <w:iCs/>
          <w:sz w:val="24"/>
          <w:szCs w:val="24"/>
        </w:rPr>
        <w:t>много, мало, немного, немало, сколько, столько, большинство, меньшинство</w:t>
      </w:r>
      <w:r w:rsidRPr="003C3607">
        <w:rPr>
          <w:bCs w:val="0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3C3607" w:rsidRPr="003C3607" w:rsidRDefault="003C3607" w:rsidP="003C3607">
      <w:pPr>
        <w:shd w:val="clear" w:color="auto" w:fill="FFFFFF"/>
        <w:ind w:firstLine="567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Речевой этикет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3C3607" w:rsidRPr="003C3607" w:rsidRDefault="003C3607" w:rsidP="003C3607">
      <w:pPr>
        <w:shd w:val="clear" w:color="auto" w:fill="FFFFFF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3. Речь. Речевая деятельность. Текст</w:t>
      </w:r>
      <w:r>
        <w:rPr>
          <w:b/>
          <w:i/>
          <w:iCs/>
          <w:sz w:val="24"/>
          <w:szCs w:val="24"/>
        </w:rPr>
        <w:t>.</w:t>
      </w:r>
      <w:r w:rsidRPr="003C3607">
        <w:rPr>
          <w:b/>
          <w:sz w:val="24"/>
          <w:szCs w:val="24"/>
        </w:rPr>
        <w:t xml:space="preserve"> </w:t>
      </w:r>
    </w:p>
    <w:p w:rsidR="003C3607" w:rsidRPr="003C3607" w:rsidRDefault="003C3607" w:rsidP="003C3607">
      <w:pPr>
        <w:shd w:val="clear" w:color="auto" w:fill="FFFFFF"/>
        <w:ind w:firstLine="567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Язык и речь. Виды речевой деятельности</w:t>
      </w:r>
    </w:p>
    <w:p w:rsidR="003C3607" w:rsidRPr="003C3607" w:rsidRDefault="003C3607" w:rsidP="00033DCC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Эффективные приёмы слушания. Предтекстовый, текстовый и послетекстовый этапы работы.</w:t>
      </w:r>
    </w:p>
    <w:p w:rsidR="003C3607" w:rsidRDefault="003C3607" w:rsidP="00033DCC">
      <w:pPr>
        <w:shd w:val="clear" w:color="auto" w:fill="FFFFFF"/>
        <w:jc w:val="both"/>
        <w:rPr>
          <w:b/>
          <w:sz w:val="24"/>
          <w:szCs w:val="24"/>
        </w:rPr>
      </w:pPr>
      <w:r w:rsidRPr="003C3607">
        <w:rPr>
          <w:bCs w:val="0"/>
          <w:sz w:val="24"/>
          <w:szCs w:val="24"/>
        </w:rPr>
        <w:t>Основные методы, способы и средства получения, переработки информации.</w:t>
      </w:r>
      <w:r w:rsidRPr="003C3607">
        <w:rPr>
          <w:b/>
          <w:sz w:val="24"/>
          <w:szCs w:val="24"/>
        </w:rPr>
        <w:t> </w:t>
      </w:r>
    </w:p>
    <w:p w:rsidR="003C3607" w:rsidRPr="003C3607" w:rsidRDefault="003C3607" w:rsidP="003C3607">
      <w:pPr>
        <w:shd w:val="clear" w:color="auto" w:fill="FFFFFF"/>
        <w:ind w:firstLine="567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Текст как единица языка и речи</w:t>
      </w:r>
      <w:r>
        <w:rPr>
          <w:bCs w:val="0"/>
          <w:sz w:val="24"/>
          <w:szCs w:val="24"/>
        </w:rPr>
        <w:t xml:space="preserve">. </w:t>
      </w:r>
      <w:r w:rsidRPr="003C3607">
        <w:rPr>
          <w:bCs w:val="0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Cs w:val="0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3C3607" w:rsidRPr="003C3607" w:rsidRDefault="003C3607" w:rsidP="00033DCC">
      <w:pPr>
        <w:shd w:val="clear" w:color="auto" w:fill="FFFFFF"/>
        <w:ind w:firstLine="567"/>
        <w:jc w:val="both"/>
        <w:rPr>
          <w:bCs w:val="0"/>
          <w:sz w:val="24"/>
          <w:szCs w:val="24"/>
        </w:rPr>
      </w:pPr>
      <w:r w:rsidRPr="003C3607">
        <w:rPr>
          <w:b/>
          <w:sz w:val="24"/>
          <w:szCs w:val="24"/>
        </w:rPr>
        <w:t>Функциональные разновидности языка</w:t>
      </w:r>
      <w:r>
        <w:rPr>
          <w:bCs w:val="0"/>
          <w:sz w:val="24"/>
          <w:szCs w:val="24"/>
        </w:rPr>
        <w:t xml:space="preserve">. </w:t>
      </w:r>
      <w:r w:rsidRPr="003C3607">
        <w:rPr>
          <w:bCs w:val="0"/>
          <w:sz w:val="24"/>
          <w:szCs w:val="24"/>
        </w:rPr>
        <w:t>Разговорная речь.</w:t>
      </w:r>
      <w:r>
        <w:rPr>
          <w:bCs w:val="0"/>
          <w:sz w:val="24"/>
          <w:szCs w:val="24"/>
        </w:rPr>
        <w:t xml:space="preserve"> </w:t>
      </w:r>
      <w:r w:rsidRPr="003C3607">
        <w:rPr>
          <w:bCs w:val="0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3C3607" w:rsidRPr="004A2EA3" w:rsidRDefault="003C3607" w:rsidP="003C3607">
      <w:pPr>
        <w:shd w:val="clear" w:color="auto" w:fill="FFFFFF"/>
        <w:ind w:firstLine="540"/>
        <w:jc w:val="both"/>
        <w:rPr>
          <w:bCs w:val="0"/>
          <w:color w:val="212121"/>
        </w:rPr>
      </w:pPr>
    </w:p>
    <w:p w:rsidR="003C3607" w:rsidRPr="003C3607" w:rsidRDefault="003C3607" w:rsidP="003C3607">
      <w:pPr>
        <w:spacing w:before="120" w:after="120"/>
        <w:jc w:val="center"/>
        <w:rPr>
          <w:b/>
          <w:sz w:val="24"/>
          <w:szCs w:val="24"/>
        </w:rPr>
      </w:pPr>
      <w:r w:rsidRPr="003C3607">
        <w:rPr>
          <w:b/>
          <w:sz w:val="24"/>
          <w:szCs w:val="24"/>
        </w:rPr>
        <w:t>Тематическое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9"/>
        <w:gridCol w:w="7778"/>
        <w:gridCol w:w="1104"/>
      </w:tblGrid>
      <w:tr w:rsidR="00033DCC" w:rsidRPr="003C3607" w:rsidTr="00033DCC">
        <w:trPr>
          <w:trHeight w:val="322"/>
        </w:trPr>
        <w:tc>
          <w:tcPr>
            <w:tcW w:w="519" w:type="pct"/>
            <w:vMerge w:val="restart"/>
          </w:tcPr>
          <w:p w:rsidR="00033DCC" w:rsidRPr="003C3607" w:rsidRDefault="00033DCC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24" w:type="pct"/>
            <w:vMerge w:val="restart"/>
          </w:tcPr>
          <w:p w:rsidR="00033DCC" w:rsidRDefault="00033DCC" w:rsidP="00D620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 xml:space="preserve">Раздел (количество часов) </w:t>
            </w:r>
          </w:p>
          <w:p w:rsidR="00033DCC" w:rsidRPr="003C3607" w:rsidRDefault="00033DCC" w:rsidP="00D620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57" w:type="pct"/>
            <w:vMerge w:val="restart"/>
          </w:tcPr>
          <w:p w:rsidR="00033DCC" w:rsidRPr="003C3607" w:rsidRDefault="00033DCC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33DCC" w:rsidRPr="003C3607" w:rsidTr="00033DCC">
        <w:trPr>
          <w:trHeight w:val="322"/>
        </w:trPr>
        <w:tc>
          <w:tcPr>
            <w:tcW w:w="519" w:type="pct"/>
            <w:vMerge/>
          </w:tcPr>
          <w:p w:rsidR="00033DCC" w:rsidRPr="003C3607" w:rsidRDefault="00033DCC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24" w:type="pct"/>
            <w:vMerge/>
          </w:tcPr>
          <w:p w:rsidR="00033DCC" w:rsidRPr="003C3607" w:rsidRDefault="00033DCC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033DCC" w:rsidRPr="003C3607" w:rsidRDefault="00033DCC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jc w:val="center"/>
              <w:rPr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  <w:shd w:val="clear" w:color="auto" w:fill="FFFFFF"/>
              </w:rPr>
              <w:t>Язык и культура. (5 ч)</w:t>
            </w:r>
          </w:p>
        </w:tc>
        <w:tc>
          <w:tcPr>
            <w:tcW w:w="557" w:type="pct"/>
          </w:tcPr>
          <w:p w:rsidR="00033DCC" w:rsidRPr="003C3607" w:rsidRDefault="00033DCC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Исконно русская лексика и её особенности.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2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Роль старославянизмов в развитии русского литературного языка.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3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4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Благожелание и приветствие в русском речевом этикете.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5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Обращение к знакомым и незнакомым людям в русском речевом этикете.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D6206A" w:rsidRDefault="00033DCC" w:rsidP="00D6206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D6206A">
              <w:rPr>
                <w:b/>
                <w:bCs w:val="0"/>
                <w:sz w:val="24"/>
                <w:szCs w:val="24"/>
              </w:rPr>
              <w:t>Культура речи</w:t>
            </w:r>
            <w:r>
              <w:rPr>
                <w:b/>
                <w:bCs w:val="0"/>
                <w:sz w:val="24"/>
                <w:szCs w:val="24"/>
              </w:rPr>
              <w:t xml:space="preserve"> (4 ч)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6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Основные орфоэпические нормы современного русского языка.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7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Основные лексические нормы современного русского языка.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Основные грамматические нормы современного русского языка.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9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Речевой этикет.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DCC" w:rsidRPr="003C3607" w:rsidRDefault="00033DCC" w:rsidP="00D6206A">
            <w:pPr>
              <w:jc w:val="center"/>
              <w:rPr>
                <w:color w:val="auto"/>
                <w:sz w:val="24"/>
                <w:szCs w:val="24"/>
              </w:rPr>
            </w:pPr>
            <w:r w:rsidRPr="003C3607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Речь. Речевая деятельность. Текст (8 ч)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10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 xml:space="preserve">Слушание как вид речевой деятельности. 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C3607">
              <w:rPr>
                <w:sz w:val="24"/>
                <w:szCs w:val="24"/>
                <w:lang w:val="en-US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11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Основные методы, способы и средства получения и переработки информации.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Структура аргументации.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13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Доказательство и опровержение.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14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15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Научный стиль. Реферат как результат проектной деятельности.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16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Учебно-научная дискуссия.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033DCC" w:rsidRPr="003C3607" w:rsidTr="00033DCC">
        <w:tc>
          <w:tcPr>
            <w:tcW w:w="519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17</w:t>
            </w:r>
          </w:p>
        </w:tc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DCC" w:rsidRPr="003C3607" w:rsidRDefault="00033DCC" w:rsidP="00D6206A">
            <w:pPr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Язык художественной литературы. Сочинение в жанре письма к другу. Страницы дневника.</w:t>
            </w:r>
          </w:p>
        </w:tc>
        <w:tc>
          <w:tcPr>
            <w:tcW w:w="557" w:type="pct"/>
          </w:tcPr>
          <w:p w:rsidR="00033DCC" w:rsidRPr="003C3607" w:rsidRDefault="00033DCC" w:rsidP="00033DCC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</w:tbl>
    <w:p w:rsidR="003C3607" w:rsidRPr="004A2EA3" w:rsidRDefault="003C3607" w:rsidP="003C3607">
      <w:pPr>
        <w:spacing w:after="200" w:line="276" w:lineRule="auto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4A2EA3">
        <w:rPr>
          <w:rFonts w:eastAsiaTheme="minorEastAsia"/>
          <w:bCs w:val="0"/>
          <w:color w:val="auto"/>
          <w:sz w:val="24"/>
          <w:szCs w:val="24"/>
        </w:rPr>
        <w:tab/>
      </w:r>
    </w:p>
    <w:p w:rsidR="003C3607" w:rsidRPr="00987AA3" w:rsidRDefault="003C3607" w:rsidP="003C3607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p w:rsidR="008C66B2" w:rsidRDefault="008C66B2"/>
    <w:sectPr w:rsidR="008C66B2" w:rsidSect="00E73123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17" w:rsidRDefault="00EE2217">
      <w:r>
        <w:separator/>
      </w:r>
    </w:p>
  </w:endnote>
  <w:endnote w:type="continuationSeparator" w:id="0">
    <w:p w:rsidR="00EE2217" w:rsidRDefault="00E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17634"/>
      <w:docPartObj>
        <w:docPartGallery w:val="Page Numbers (Bottom of Page)"/>
        <w:docPartUnique/>
      </w:docPartObj>
    </w:sdtPr>
    <w:sdtEndPr/>
    <w:sdtContent>
      <w:p w:rsidR="00E73123" w:rsidRDefault="00E73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84">
          <w:rPr>
            <w:noProof/>
          </w:rPr>
          <w:t>2</w:t>
        </w:r>
        <w:r>
          <w:fldChar w:fldCharType="end"/>
        </w:r>
      </w:p>
    </w:sdtContent>
  </w:sdt>
  <w:p w:rsidR="00D32910" w:rsidRDefault="00136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17" w:rsidRDefault="00EE2217">
      <w:r>
        <w:separator/>
      </w:r>
    </w:p>
  </w:footnote>
  <w:footnote w:type="continuationSeparator" w:id="0">
    <w:p w:rsidR="00EE2217" w:rsidRDefault="00EE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CBB"/>
    <w:multiLevelType w:val="multilevel"/>
    <w:tmpl w:val="170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C615B"/>
    <w:multiLevelType w:val="multilevel"/>
    <w:tmpl w:val="503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07"/>
    <w:rsid w:val="00033DCC"/>
    <w:rsid w:val="00107C0F"/>
    <w:rsid w:val="00136284"/>
    <w:rsid w:val="001B0604"/>
    <w:rsid w:val="003C3607"/>
    <w:rsid w:val="008C66B2"/>
    <w:rsid w:val="00D2233D"/>
    <w:rsid w:val="00D6206A"/>
    <w:rsid w:val="00E73123"/>
    <w:rsid w:val="00E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2F35-3B58-475F-AC3E-B702E2D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0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3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3607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3C360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3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31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1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3123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Вамишеску</dc:creator>
  <cp:keywords/>
  <dc:description/>
  <cp:lastModifiedBy>Татьяна Анатольевна</cp:lastModifiedBy>
  <cp:revision>8</cp:revision>
  <cp:lastPrinted>2021-10-26T07:26:00Z</cp:lastPrinted>
  <dcterms:created xsi:type="dcterms:W3CDTF">2021-09-17T20:23:00Z</dcterms:created>
  <dcterms:modified xsi:type="dcterms:W3CDTF">2022-12-14T12:27:00Z</dcterms:modified>
</cp:coreProperties>
</file>