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67" w:rsidRDefault="00E90967" w:rsidP="00E9096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заседания МО предметов гуманитарного цикла</w:t>
      </w:r>
    </w:p>
    <w:p w:rsidR="00E90967" w:rsidRDefault="00E90967" w:rsidP="00E9096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212BD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3</w:t>
      </w:r>
      <w:r w:rsidR="00212B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октября 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года</w:t>
      </w:r>
    </w:p>
    <w:p w:rsidR="00212BDA" w:rsidRDefault="00212BDA" w:rsidP="00E9096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67" w:rsidRDefault="00E90967" w:rsidP="00E90967">
      <w:r w:rsidRPr="00E90967">
        <w:rPr>
          <w:b/>
          <w:u w:val="single"/>
        </w:rPr>
        <w:t>Тема:</w:t>
      </w:r>
      <w:r w:rsidRPr="00FE40B4">
        <w:t xml:space="preserve"> </w:t>
      </w:r>
      <w:r>
        <w:t>Навыки смыслового чтения на уроках гуманитарного цикла как средство для формирования читательской грамотности.</w:t>
      </w:r>
    </w:p>
    <w:p w:rsidR="00E90967" w:rsidRDefault="00E90967" w:rsidP="00E90967">
      <w:r>
        <w:t>Развитие монологической речи обучающихся с целью повышения качества образования</w:t>
      </w:r>
    </w:p>
    <w:p w:rsidR="00E90967" w:rsidRDefault="00E90967" w:rsidP="00E90967">
      <w:pPr>
        <w:rPr>
          <w:b/>
          <w:u w:val="single"/>
        </w:rPr>
      </w:pPr>
    </w:p>
    <w:p w:rsidR="00E90967" w:rsidRPr="00FE40B4" w:rsidRDefault="00E90967" w:rsidP="00E90967">
      <w:r w:rsidRPr="00E90967">
        <w:rPr>
          <w:b/>
          <w:u w:val="single"/>
        </w:rPr>
        <w:t>Цель:</w:t>
      </w:r>
      <w:r w:rsidRPr="00E90967">
        <w:t xml:space="preserve"> </w:t>
      </w:r>
      <w:r w:rsidRPr="00FE40B4">
        <w:t>Понимание членами МО того, что</w:t>
      </w:r>
    </w:p>
    <w:p w:rsidR="00E90967" w:rsidRPr="00FE40B4" w:rsidRDefault="00E90967" w:rsidP="00E90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 – это </w:t>
      </w:r>
      <w:r w:rsidRPr="00FE40B4">
        <w:rPr>
          <w:rFonts w:ascii="Times New Roman" w:hAnsi="Times New Roman" w:cs="Times New Roman"/>
          <w:sz w:val="24"/>
          <w:szCs w:val="24"/>
        </w:rPr>
        <w:t>восприятие графически оформленной текстовой информации и ее переработка в личностно-смысловые установки в соответствии с коммуникат</w:t>
      </w:r>
      <w:r>
        <w:rPr>
          <w:rFonts w:ascii="Times New Roman" w:hAnsi="Times New Roman" w:cs="Times New Roman"/>
          <w:sz w:val="24"/>
          <w:szCs w:val="24"/>
        </w:rPr>
        <w:t>ивно-познавательной задачей (А.</w:t>
      </w:r>
      <w:r w:rsidRPr="00FE40B4">
        <w:rPr>
          <w:rFonts w:ascii="Times New Roman" w:hAnsi="Times New Roman" w:cs="Times New Roman"/>
          <w:sz w:val="24"/>
          <w:szCs w:val="24"/>
        </w:rPr>
        <w:t>А. Леонтьев).</w:t>
      </w:r>
    </w:p>
    <w:p w:rsidR="00E90967" w:rsidRPr="00FE40B4" w:rsidRDefault="00E90967" w:rsidP="00E90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Существуют разные виды чтения:</w:t>
      </w:r>
    </w:p>
    <w:p w:rsidR="00E90967" w:rsidRPr="00FE40B4" w:rsidRDefault="00E90967" w:rsidP="00E90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Изучающее </w:t>
      </w:r>
    </w:p>
    <w:p w:rsidR="00E90967" w:rsidRPr="00FE40B4" w:rsidRDefault="00E90967" w:rsidP="00E90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Ознакомительное </w:t>
      </w:r>
    </w:p>
    <w:p w:rsidR="00E90967" w:rsidRPr="00FE40B4" w:rsidRDefault="00E90967" w:rsidP="00E90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Просмотровое </w:t>
      </w:r>
    </w:p>
    <w:p w:rsidR="00E90967" w:rsidRDefault="00E90967" w:rsidP="00E909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 xml:space="preserve">Смысловое чтение является </w:t>
      </w:r>
      <w:proofErr w:type="spellStart"/>
      <w:r w:rsidRPr="00FE40B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E40B4">
        <w:rPr>
          <w:rFonts w:ascii="Times New Roman" w:hAnsi="Times New Roman" w:cs="Times New Roman"/>
          <w:sz w:val="24"/>
          <w:szCs w:val="24"/>
        </w:rPr>
        <w:t xml:space="preserve"> резуль</w:t>
      </w:r>
      <w:r>
        <w:rPr>
          <w:rFonts w:ascii="Times New Roman" w:hAnsi="Times New Roman" w:cs="Times New Roman"/>
          <w:sz w:val="24"/>
          <w:szCs w:val="24"/>
        </w:rPr>
        <w:t>татом освоения образовательной </w:t>
      </w:r>
      <w:r w:rsidRPr="00FE40B4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а также является универсальным учебным действием</w:t>
      </w:r>
    </w:p>
    <w:p w:rsidR="00E90967" w:rsidRDefault="00E90967" w:rsidP="00E9096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90967" w:rsidRDefault="00E90967" w:rsidP="00E909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Присутствовали:</w:t>
      </w:r>
      <w:r w:rsidR="00212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>Иевлева М.В.</w:t>
      </w:r>
      <w:proofErr w:type="gramStart"/>
      <w:r w:rsidRPr="1DBED62E">
        <w:rPr>
          <w:rFonts w:ascii="Times New Roman" w:eastAsia="Times New Roman" w:hAnsi="Times New Roman" w:cs="Times New Roman"/>
          <w:sz w:val="24"/>
          <w:szCs w:val="24"/>
        </w:rPr>
        <w:t>,  Вечкитова</w:t>
      </w:r>
      <w:proofErr w:type="gramEnd"/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С.А., Карымова В.А., Кабиров Р.М., </w:t>
      </w:r>
    </w:p>
    <w:p w:rsidR="00E90967" w:rsidRDefault="00E90967" w:rsidP="00E90967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>Тимошенко А.В., Шишкина Н.Л.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E90967" w:rsidRDefault="00E90967" w:rsidP="00E90967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E90967" w:rsidRDefault="00E90967" w:rsidP="00E90967">
      <w:pPr>
        <w:rPr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2290"/>
      </w:tblGrid>
      <w:tr w:rsidR="00E90967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E90967" w:rsidTr="00E44AFF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spacing w:line="256" w:lineRule="auto"/>
              <w:rPr>
                <w:lang w:eastAsia="en-US"/>
              </w:rPr>
            </w:pPr>
            <w:r>
              <w:t>Навыки смыслового чтения на уроках гуманитарного цикла как средство для формир</w:t>
            </w:r>
            <w:r w:rsidR="00C64D67">
              <w:t>ования читательской грамотности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E90967" w:rsidTr="00E44AFF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E90967" w:rsidP="00E44AFF">
            <w:r>
              <w:t>Развитие монологической речи обучающихся с целью повышения качества 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</w:tc>
      </w:tr>
      <w:tr w:rsidR="00E90967" w:rsidTr="00E44AFF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pStyle w:val="a4"/>
              <w:spacing w:line="254" w:lineRule="auto"/>
              <w:rPr>
                <w:rStyle w:val="Zag11"/>
                <w:rFonts w:eastAsia="@Arial Unicode MS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Выполнение единых требований к ведению тетрадей, поверке домашних заданий (результаты КОК в 5-ых классах)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</w:pPr>
            <w:r>
              <w:rPr>
                <w:lang w:eastAsia="en-US"/>
              </w:rPr>
              <w:t>Шишкина Н.Л.</w:t>
            </w:r>
          </w:p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</w:p>
        </w:tc>
      </w:tr>
      <w:tr w:rsidR="00E90967" w:rsidTr="00E44AFF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F549A5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90967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Итоги качества образования по русскому языку и литературе за первую четверть, стартовый мониторинг – постановка целей, их конкретизация и пути решения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E90967" w:rsidTr="00E44AFF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F549A5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90967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Итоги качества образования по истории и обществознанию за первую четверть, стартовый мониторинг – постановка целей, их конкретизация и пути решения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E90967" w:rsidTr="00E44AF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F549A5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90967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первую четверть и корректировка их на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E90967" w:rsidTr="00E44AFF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F549A5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90967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плана проведения предметной декады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E90967" w:rsidTr="00E44AFF">
        <w:trPr>
          <w:trHeight w:val="1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F549A5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90967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Участие членов МО в проведении методической декады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E90967" w:rsidTr="00E44AFF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7" w:rsidRDefault="00F549A5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90967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Отчёт о работе по теме самообразования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Кабиров Р.М.</w:t>
            </w:r>
          </w:p>
          <w:p w:rsidR="00E90967" w:rsidRDefault="00E90967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Вечкитова С.А.</w:t>
            </w:r>
          </w:p>
        </w:tc>
      </w:tr>
    </w:tbl>
    <w:p w:rsidR="00E90967" w:rsidRDefault="00E90967" w:rsidP="00E9096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90967" w:rsidRDefault="00E90967" w:rsidP="00E9096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E90967" w:rsidRDefault="00E90967" w:rsidP="00E9096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90967" w:rsidRDefault="00E90967" w:rsidP="00E90967">
      <w:pPr>
        <w:rPr>
          <w:rStyle w:val="c26"/>
          <w:color w:val="000000"/>
        </w:rPr>
      </w:pPr>
      <w:r w:rsidRPr="1DBED62E">
        <w:rPr>
          <w:b/>
          <w:bCs/>
        </w:rPr>
        <w:t>По первому вопросу</w:t>
      </w:r>
      <w:r>
        <w:rPr>
          <w:b/>
          <w:bCs/>
        </w:rPr>
        <w:t xml:space="preserve"> </w:t>
      </w:r>
      <w:r w:rsidR="00713DFA">
        <w:rPr>
          <w:b/>
          <w:bCs/>
        </w:rPr>
        <w:t>«</w:t>
      </w:r>
      <w:r w:rsidR="00713DFA">
        <w:t>Навыки смыслового чтения на уроках гуманитарного цикла как средство для формирования читательской грамотности</w:t>
      </w:r>
      <w:r w:rsidR="00713DFA">
        <w:t xml:space="preserve">» </w:t>
      </w:r>
      <w:r w:rsidR="00F549A5">
        <w:t xml:space="preserve">Шишкину Н.Л. Она </w:t>
      </w:r>
      <w:r w:rsidR="00713DFA">
        <w:t>отметила</w:t>
      </w:r>
      <w:r w:rsidR="00F549A5">
        <w:t xml:space="preserve">, что </w:t>
      </w:r>
      <w:r w:rsidR="00F549A5" w:rsidRPr="00F549A5">
        <w:rPr>
          <w:rStyle w:val="c26"/>
          <w:color w:val="000000"/>
        </w:rPr>
        <w:t>ц</w:t>
      </w:r>
      <w:r w:rsidR="00F549A5" w:rsidRPr="00F549A5">
        <w:rPr>
          <w:rStyle w:val="c24"/>
          <w:bCs/>
          <w:color w:val="000000"/>
        </w:rPr>
        <w:t>ель смыслового чтения</w:t>
      </w:r>
      <w:r w:rsidR="00F549A5" w:rsidRPr="00F549A5">
        <w:rPr>
          <w:rStyle w:val="c26"/>
          <w:color w:val="000000"/>
        </w:rPr>
        <w:t> — максимально точно и полно понять содержание текста, уловить все детали и практически осмыслить информацию, это внимательное «</w:t>
      </w:r>
      <w:proofErr w:type="spellStart"/>
      <w:r w:rsidR="00F549A5" w:rsidRPr="00F549A5">
        <w:rPr>
          <w:rStyle w:val="c26"/>
          <w:color w:val="000000"/>
        </w:rPr>
        <w:t>вчитывание</w:t>
      </w:r>
      <w:proofErr w:type="spellEnd"/>
      <w:r w:rsidR="00F549A5" w:rsidRPr="00F549A5">
        <w:rPr>
          <w:rStyle w:val="c26"/>
          <w:color w:val="000000"/>
        </w:rPr>
        <w:t>» и проникновение в смысл текста с помощью его анализа. Владение навыками смыслового чтения способствует развитию устной речи и, как следствие, — письменной речи и продуктивному обучению, а значит, формированию функциональной грамотности.</w:t>
      </w:r>
    </w:p>
    <w:p w:rsidR="00F549A5" w:rsidRDefault="00F549A5" w:rsidP="00E90967">
      <w:pPr>
        <w:rPr>
          <w:rStyle w:val="c26"/>
          <w:color w:val="000000"/>
        </w:rPr>
      </w:pPr>
    </w:p>
    <w:p w:rsidR="00F549A5" w:rsidRDefault="00F549A5" w:rsidP="00F549A5">
      <w:pPr>
        <w:rPr>
          <w:color w:val="333333"/>
          <w:shd w:val="clear" w:color="auto" w:fill="FFFFFF"/>
        </w:rPr>
      </w:pPr>
      <w:r w:rsidRPr="1DBED62E">
        <w:rPr>
          <w:b/>
          <w:bCs/>
        </w:rPr>
        <w:t>По второму вопросу</w:t>
      </w:r>
      <w:r>
        <w:rPr>
          <w:b/>
          <w:bCs/>
        </w:rPr>
        <w:t xml:space="preserve"> </w:t>
      </w:r>
      <w:proofErr w:type="spellStart"/>
      <w:r w:rsidRPr="004E4A62">
        <w:rPr>
          <w:bCs/>
        </w:rPr>
        <w:t>Карымову</w:t>
      </w:r>
      <w:proofErr w:type="spellEnd"/>
      <w:r w:rsidRPr="004E4A62">
        <w:rPr>
          <w:bCs/>
        </w:rPr>
        <w:t xml:space="preserve"> В.А. </w:t>
      </w:r>
      <w:r w:rsidRPr="00F549A5">
        <w:rPr>
          <w:bCs/>
        </w:rPr>
        <w:t xml:space="preserve">Было отмечено, что </w:t>
      </w:r>
      <w:r w:rsidRPr="00F549A5">
        <w:rPr>
          <w:color w:val="333333"/>
          <w:shd w:val="clear" w:color="auto" w:fill="FFFFFF"/>
        </w:rPr>
        <w:t xml:space="preserve">развитие монологической речи учащихся – актуальная проблема в современном обществе, т.к. связная речь является </w:t>
      </w:r>
      <w:r w:rsidRPr="00F549A5">
        <w:rPr>
          <w:color w:val="333333"/>
          <w:shd w:val="clear" w:color="auto" w:fill="FFFFFF"/>
        </w:rPr>
        <w:lastRenderedPageBreak/>
        <w:t>необходимым условием успешного обучения ребенка в школе. Обладая развитой монологической речью, учащиеся могут давать развернутые ответы на вопросы школьной программы; аргументировано и логично излагать свои собственные суждения; воспроизводить содержание текстов из учебников, художественных произведений.</w:t>
      </w:r>
    </w:p>
    <w:p w:rsidR="00F549A5" w:rsidRDefault="00F549A5" w:rsidP="00F549A5">
      <w:pPr>
        <w:rPr>
          <w:color w:val="333333"/>
          <w:shd w:val="clear" w:color="auto" w:fill="FFFFFF"/>
        </w:rPr>
      </w:pPr>
    </w:p>
    <w:p w:rsidR="00F549A5" w:rsidRDefault="00F549A5" w:rsidP="00F549A5">
      <w:pPr>
        <w:rPr>
          <w:lang w:eastAsia="en-US"/>
        </w:rPr>
      </w:pPr>
      <w:r w:rsidRPr="1DBED62E">
        <w:rPr>
          <w:b/>
          <w:bCs/>
        </w:rPr>
        <w:t>По третьему вопросу</w:t>
      </w:r>
      <w:r w:rsidRPr="1DBED62E">
        <w:t xml:space="preserve"> </w:t>
      </w:r>
      <w:r>
        <w:t xml:space="preserve">о </w:t>
      </w:r>
      <w:r>
        <w:rPr>
          <w:lang w:eastAsia="en-US"/>
        </w:rPr>
        <w:t>выполнение единых требований к ведению тетрадей, поверке домашних заданий (результаты КОК в 5-ых классах) Шишкину Н.Л.</w:t>
      </w:r>
    </w:p>
    <w:p w:rsidR="00F549A5" w:rsidRDefault="00F549A5" w:rsidP="00F549A5">
      <w:pPr>
        <w:rPr>
          <w:lang w:eastAsia="en-US"/>
        </w:rPr>
      </w:pPr>
    </w:p>
    <w:p w:rsidR="00F549A5" w:rsidRDefault="00F549A5" w:rsidP="00F549A5">
      <w:pPr>
        <w:rPr>
          <w:lang w:eastAsia="en-US"/>
        </w:rPr>
      </w:pPr>
      <w:r w:rsidRPr="1DBED62E">
        <w:rPr>
          <w:b/>
          <w:bCs/>
        </w:rPr>
        <w:t>По четвёртому вопросу</w:t>
      </w:r>
      <w:r>
        <w:rPr>
          <w:b/>
          <w:bCs/>
        </w:rPr>
        <w:t xml:space="preserve"> </w:t>
      </w:r>
      <w:r w:rsidR="00C64D67" w:rsidRPr="00FE2E96">
        <w:rPr>
          <w:bCs/>
        </w:rPr>
        <w:t>об</w:t>
      </w:r>
      <w:r w:rsidR="00C64D67">
        <w:rPr>
          <w:b/>
          <w:bCs/>
        </w:rPr>
        <w:t xml:space="preserve"> </w:t>
      </w:r>
      <w:r w:rsidR="00C64D67">
        <w:rPr>
          <w:lang w:eastAsia="en-US"/>
        </w:rPr>
        <w:t xml:space="preserve">итогах качества образования по русскому языку и литературе за первую четверть, стартовый мониторинг – постановка целей, их конкретизация и пути решения </w:t>
      </w:r>
    </w:p>
    <w:p w:rsidR="00C64D67" w:rsidRDefault="00C64D67" w:rsidP="00F549A5">
      <w:pPr>
        <w:rPr>
          <w:lang w:eastAsia="en-US"/>
        </w:rPr>
      </w:pPr>
      <w:r>
        <w:rPr>
          <w:lang w:eastAsia="en-US"/>
        </w:rPr>
        <w:t xml:space="preserve">Иевлеву М.В., </w:t>
      </w:r>
      <w:proofErr w:type="spellStart"/>
      <w:r>
        <w:rPr>
          <w:lang w:eastAsia="en-US"/>
        </w:rPr>
        <w:t>Вечкитову</w:t>
      </w:r>
      <w:proofErr w:type="spellEnd"/>
      <w:r>
        <w:rPr>
          <w:lang w:eastAsia="en-US"/>
        </w:rPr>
        <w:t xml:space="preserve"> С.А., </w:t>
      </w:r>
      <w:proofErr w:type="spellStart"/>
      <w:r>
        <w:rPr>
          <w:lang w:eastAsia="en-US"/>
        </w:rPr>
        <w:t>Карымову</w:t>
      </w:r>
      <w:proofErr w:type="spellEnd"/>
      <w:r>
        <w:rPr>
          <w:lang w:eastAsia="en-US"/>
        </w:rPr>
        <w:t xml:space="preserve"> В.А.</w:t>
      </w:r>
    </w:p>
    <w:p w:rsidR="00C64D67" w:rsidRDefault="00C64D67" w:rsidP="00F549A5">
      <w:pPr>
        <w:rPr>
          <w:lang w:eastAsia="en-US"/>
        </w:rPr>
      </w:pPr>
    </w:p>
    <w:p w:rsidR="00C64D67" w:rsidRDefault="00C64D67" w:rsidP="00C64D67">
      <w:pPr>
        <w:rPr>
          <w:lang w:eastAsia="en-US"/>
        </w:rPr>
      </w:pPr>
      <w:r>
        <w:rPr>
          <w:b/>
          <w:bCs/>
        </w:rPr>
        <w:t>П</w:t>
      </w:r>
      <w:r w:rsidRPr="1DBED62E">
        <w:rPr>
          <w:b/>
          <w:bCs/>
        </w:rPr>
        <w:t>о пятому вопросу</w:t>
      </w:r>
      <w:r>
        <w:rPr>
          <w:b/>
          <w:bCs/>
        </w:rPr>
        <w:t xml:space="preserve"> </w:t>
      </w:r>
      <w:proofErr w:type="gramStart"/>
      <w:r w:rsidRPr="00C64D67">
        <w:rPr>
          <w:bCs/>
        </w:rPr>
        <w:t>об</w:t>
      </w:r>
      <w:r>
        <w:rPr>
          <w:b/>
          <w:bCs/>
        </w:rPr>
        <w:t xml:space="preserve">  </w:t>
      </w:r>
      <w:r>
        <w:rPr>
          <w:lang w:eastAsia="en-US"/>
        </w:rPr>
        <w:t>итогах</w:t>
      </w:r>
      <w:proofErr w:type="gramEnd"/>
      <w:r>
        <w:rPr>
          <w:lang w:eastAsia="en-US"/>
        </w:rPr>
        <w:t xml:space="preserve"> качества образования по истории и обществознанию за первую четверть, стартовый мониторинг – постановка целей, их конкретизация и пути решения </w:t>
      </w:r>
      <w:proofErr w:type="spellStart"/>
      <w:r>
        <w:rPr>
          <w:lang w:eastAsia="en-US"/>
        </w:rPr>
        <w:t>Кабирова</w:t>
      </w:r>
      <w:proofErr w:type="spellEnd"/>
      <w:r>
        <w:rPr>
          <w:lang w:eastAsia="en-US"/>
        </w:rPr>
        <w:t xml:space="preserve"> Р.М., Тимошенко А.В., Шишкину Н.Л.</w:t>
      </w:r>
    </w:p>
    <w:p w:rsidR="00C64D67" w:rsidRDefault="00C64D67" w:rsidP="00C64D67">
      <w:pPr>
        <w:rPr>
          <w:lang w:eastAsia="en-US"/>
        </w:rPr>
      </w:pPr>
    </w:p>
    <w:p w:rsidR="00C64D67" w:rsidRDefault="00C64D67" w:rsidP="00C64D67">
      <w:pPr>
        <w:rPr>
          <w:lang w:eastAsia="en-US"/>
        </w:rPr>
      </w:pPr>
      <w:r w:rsidRPr="1DBED62E">
        <w:rPr>
          <w:b/>
          <w:bCs/>
        </w:rPr>
        <w:t>По шестому вопросу</w:t>
      </w:r>
      <w:r>
        <w:rPr>
          <w:b/>
          <w:bCs/>
        </w:rPr>
        <w:t xml:space="preserve"> </w:t>
      </w:r>
      <w:r w:rsidRPr="00C64D67">
        <w:rPr>
          <w:bCs/>
        </w:rPr>
        <w:t>с</w:t>
      </w:r>
      <w:r>
        <w:rPr>
          <w:b/>
          <w:bCs/>
        </w:rPr>
        <w:t xml:space="preserve"> </w:t>
      </w:r>
      <w:r>
        <w:rPr>
          <w:lang w:eastAsia="en-US"/>
        </w:rPr>
        <w:t>анализом выполнения рабочих программ за первую четверть и корректировка их на вторую четверть всех членов МО.</w:t>
      </w:r>
    </w:p>
    <w:p w:rsidR="00C64D67" w:rsidRDefault="00C64D67" w:rsidP="00C64D67">
      <w:pPr>
        <w:rPr>
          <w:lang w:eastAsia="en-US"/>
        </w:rPr>
      </w:pPr>
    </w:p>
    <w:p w:rsidR="00C64D67" w:rsidRDefault="00C64D67" w:rsidP="00C64D67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 w:rsidRPr="1DBED62E">
        <w:rPr>
          <w:b/>
          <w:bCs/>
        </w:rPr>
        <w:t>По седьмому вопросу</w:t>
      </w:r>
      <w:r>
        <w:rPr>
          <w:lang w:eastAsia="en-US"/>
        </w:rPr>
        <w:t xml:space="preserve"> о плане проведения предметной декады всех членов МО.</w:t>
      </w:r>
    </w:p>
    <w:p w:rsidR="00C64D67" w:rsidRDefault="00C64D67" w:rsidP="00C64D67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</w:p>
    <w:p w:rsidR="00C64D67" w:rsidRDefault="00C64D67" w:rsidP="00C64D67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 w:rsidRPr="1DBED62E">
        <w:rPr>
          <w:b/>
          <w:bCs/>
        </w:rPr>
        <w:t>По восьмому вопросу</w:t>
      </w:r>
      <w:r>
        <w:rPr>
          <w:b/>
          <w:bCs/>
        </w:rPr>
        <w:t xml:space="preserve"> </w:t>
      </w:r>
      <w:r w:rsidRPr="00C64D67">
        <w:rPr>
          <w:bCs/>
        </w:rPr>
        <w:t>об</w:t>
      </w:r>
      <w:r>
        <w:rPr>
          <w:b/>
          <w:bCs/>
        </w:rPr>
        <w:t xml:space="preserve"> </w:t>
      </w:r>
      <w:r>
        <w:rPr>
          <w:lang w:eastAsia="en-US"/>
        </w:rPr>
        <w:t>участии членов МО в проведении методической декады всех членов МО.</w:t>
      </w:r>
    </w:p>
    <w:p w:rsidR="00C64D67" w:rsidRDefault="00C64D67" w:rsidP="00C64D67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</w:p>
    <w:p w:rsidR="0098202A" w:rsidRDefault="0098202A" w:rsidP="0098202A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 w:rsidRPr="1DBED62E">
        <w:rPr>
          <w:b/>
          <w:bCs/>
        </w:rPr>
        <w:t>По девятому вопросу</w:t>
      </w:r>
      <w:r w:rsidRPr="0098202A">
        <w:rPr>
          <w:bCs/>
        </w:rPr>
        <w:t xml:space="preserve"> с</w:t>
      </w:r>
      <w:r>
        <w:rPr>
          <w:b/>
          <w:bCs/>
        </w:rPr>
        <w:t xml:space="preserve"> </w:t>
      </w:r>
      <w:r>
        <w:rPr>
          <w:lang w:eastAsia="en-US"/>
        </w:rPr>
        <w:t xml:space="preserve">отчётом о работе по теме самообразования  </w:t>
      </w:r>
    </w:p>
    <w:p w:rsidR="0098202A" w:rsidRPr="0098202A" w:rsidRDefault="0098202A" w:rsidP="0098202A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u w:val="single"/>
          <w:lang w:eastAsia="en-US"/>
        </w:rPr>
      </w:pPr>
      <w:proofErr w:type="spellStart"/>
      <w:r w:rsidRPr="0098202A">
        <w:rPr>
          <w:u w:val="single"/>
          <w:lang w:eastAsia="en-US"/>
        </w:rPr>
        <w:t>Вечкитову</w:t>
      </w:r>
      <w:proofErr w:type="spellEnd"/>
      <w:r w:rsidRPr="0098202A">
        <w:rPr>
          <w:u w:val="single"/>
          <w:lang w:eastAsia="en-US"/>
        </w:rPr>
        <w:t xml:space="preserve"> С.А.</w:t>
      </w:r>
    </w:p>
    <w:p w:rsidR="0098202A" w:rsidRPr="0098202A" w:rsidRDefault="0098202A" w:rsidP="009820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98202A">
        <w:rPr>
          <w:rStyle w:val="c2"/>
          <w:color w:val="000000"/>
        </w:rPr>
        <w:t>Одной из наиболее универсальных технологий, применимых на разных ступенях образовательной системы и на любом предметном содержании, </w:t>
      </w:r>
      <w:r w:rsidRPr="0098202A">
        <w:rPr>
          <w:rStyle w:val="c7"/>
          <w:bCs/>
          <w:iCs/>
          <w:color w:val="000000"/>
        </w:rPr>
        <w:t>является технология проблемно-диалогического обучения.</w:t>
      </w:r>
      <w:r w:rsidRPr="0098202A">
        <w:rPr>
          <w:rStyle w:val="c2"/>
          <w:color w:val="000000"/>
        </w:rPr>
        <w:t> </w:t>
      </w:r>
    </w:p>
    <w:p w:rsidR="0098202A" w:rsidRPr="0098202A" w:rsidRDefault="0098202A" w:rsidP="009820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98202A">
        <w:rPr>
          <w:rStyle w:val="c2"/>
          <w:color w:val="000000"/>
        </w:rPr>
        <w:t>Актуальность данной технологии обусловлена тем, что она построена </w:t>
      </w:r>
      <w:r w:rsidRPr="0098202A">
        <w:rPr>
          <w:rStyle w:val="c7"/>
          <w:bCs/>
          <w:iCs/>
          <w:color w:val="000000"/>
        </w:rPr>
        <w:t>на принципах развивающего обучения</w:t>
      </w:r>
      <w:r w:rsidRPr="0098202A">
        <w:rPr>
          <w:rStyle w:val="c2"/>
          <w:color w:val="000000"/>
        </w:rPr>
        <w:t>, она позволяет </w:t>
      </w:r>
      <w:r w:rsidRPr="0098202A">
        <w:rPr>
          <w:rStyle w:val="c2"/>
          <w:iCs/>
          <w:color w:val="000000"/>
        </w:rPr>
        <w:t>заменить урок объяснения нового материала уроком «открытия» знаний.</w:t>
      </w:r>
    </w:p>
    <w:p w:rsidR="0098202A" w:rsidRPr="0098202A" w:rsidRDefault="0098202A" w:rsidP="009820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98202A">
        <w:rPr>
          <w:rStyle w:val="c2"/>
          <w:color w:val="000000"/>
        </w:rPr>
        <w:t>В современном обществе меняются приоритеты образования. Ученик должен иметь не только знания, умения и навыки, но и уметь организовывать собственную учебную деятельность, иметь готовность и способность учиться. Исходя из этих целей, необходимо использовать новую организацию совместной деятельности.</w:t>
      </w:r>
    </w:p>
    <w:p w:rsidR="0098202A" w:rsidRPr="0098202A" w:rsidRDefault="0098202A" w:rsidP="0098202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98202A">
        <w:rPr>
          <w:rStyle w:val="c7"/>
          <w:bCs/>
          <w:iCs/>
          <w:color w:val="000000"/>
        </w:rPr>
        <w:t>Проблемно-диалогическое обучение</w:t>
      </w:r>
      <w:r w:rsidRPr="0098202A">
        <w:rPr>
          <w:rStyle w:val="c2"/>
          <w:color w:val="000000"/>
        </w:rPr>
        <w:t> – это тип обучения, обеспечивающий творческое усвоение знаний учащимися </w:t>
      </w:r>
      <w:r w:rsidRPr="0098202A">
        <w:rPr>
          <w:rStyle w:val="c2"/>
          <w:iCs/>
          <w:color w:val="000000"/>
        </w:rPr>
        <w:t>посредством диалога с учителем</w:t>
      </w:r>
      <w:r w:rsidRPr="0098202A">
        <w:rPr>
          <w:rStyle w:val="c2"/>
          <w:color w:val="000000"/>
        </w:rPr>
        <w:t xml:space="preserve">. Данная технология является результативной и </w:t>
      </w:r>
      <w:proofErr w:type="spellStart"/>
      <w:r w:rsidRPr="0098202A">
        <w:rPr>
          <w:rStyle w:val="c2"/>
          <w:color w:val="000000"/>
        </w:rPr>
        <w:t>здоровьесберегающей</w:t>
      </w:r>
      <w:proofErr w:type="spellEnd"/>
      <w:r w:rsidRPr="0098202A">
        <w:rPr>
          <w:rStyle w:val="c2"/>
          <w:color w:val="000000"/>
        </w:rPr>
        <w:t>, поскольку </w:t>
      </w:r>
      <w:r w:rsidRPr="0098202A">
        <w:rPr>
          <w:rStyle w:val="c2"/>
          <w:iCs/>
          <w:color w:val="000000"/>
        </w:rPr>
        <w:t>обеспечивает высокое качество знаний, эффективное развитие интеллекта и творческих способностей, воспитание активной личности.</w:t>
      </w:r>
      <w:r w:rsidRPr="0098202A">
        <w:rPr>
          <w:rStyle w:val="c2"/>
          <w:color w:val="000000"/>
        </w:rPr>
        <w:t> </w:t>
      </w:r>
    </w:p>
    <w:p w:rsidR="0098202A" w:rsidRDefault="0098202A" w:rsidP="0098202A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</w:p>
    <w:p w:rsidR="0098202A" w:rsidRDefault="0098202A" w:rsidP="0098202A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u w:val="single"/>
          <w:lang w:eastAsia="en-US"/>
        </w:rPr>
      </w:pPr>
      <w:proofErr w:type="spellStart"/>
      <w:r w:rsidRPr="0098202A">
        <w:rPr>
          <w:u w:val="single"/>
          <w:lang w:eastAsia="en-US"/>
        </w:rPr>
        <w:t>Кабирова</w:t>
      </w:r>
      <w:proofErr w:type="spellEnd"/>
      <w:r w:rsidRPr="0098202A">
        <w:rPr>
          <w:u w:val="single"/>
          <w:lang w:eastAsia="en-US"/>
        </w:rPr>
        <w:t xml:space="preserve"> Р.М.</w:t>
      </w:r>
    </w:p>
    <w:p w:rsidR="0098202A" w:rsidRPr="0098202A" w:rsidRDefault="0098202A" w:rsidP="0098202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8202A">
        <w:rPr>
          <w:rFonts w:ascii="Times New Roman" w:hAnsi="Times New Roman" w:cs="Times New Roman"/>
          <w:bCs/>
          <w:sz w:val="24"/>
          <w:szCs w:val="24"/>
        </w:rPr>
        <w:t xml:space="preserve">Интерактивный метод – форма взаимодействия, </w:t>
      </w:r>
      <w:proofErr w:type="gramStart"/>
      <w:r w:rsidRPr="0098202A">
        <w:rPr>
          <w:rFonts w:ascii="Times New Roman" w:hAnsi="Times New Roman" w:cs="Times New Roman"/>
          <w:bCs/>
          <w:sz w:val="24"/>
          <w:szCs w:val="24"/>
        </w:rPr>
        <w:t>ориентированная</w:t>
      </w:r>
      <w:r w:rsidRPr="0098202A">
        <w:rPr>
          <w:rFonts w:ascii="Times New Roman" w:hAnsi="Times New Roman" w:cs="Times New Roman"/>
          <w:sz w:val="24"/>
          <w:szCs w:val="24"/>
        </w:rPr>
        <w:t>  на</w:t>
      </w:r>
      <w:proofErr w:type="gramEnd"/>
      <w:r w:rsidRPr="0098202A">
        <w:rPr>
          <w:rFonts w:ascii="Times New Roman" w:hAnsi="Times New Roman" w:cs="Times New Roman"/>
          <w:sz w:val="24"/>
          <w:szCs w:val="24"/>
        </w:rPr>
        <w:t xml:space="preserve">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98202A" w:rsidRPr="0098202A" w:rsidRDefault="0098202A" w:rsidP="0098202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8202A">
        <w:rPr>
          <w:rFonts w:ascii="Times New Roman" w:hAnsi="Times New Roman" w:cs="Times New Roman"/>
          <w:sz w:val="24"/>
          <w:szCs w:val="24"/>
        </w:rPr>
        <w:t xml:space="preserve">Отсюда следует, что главная особенность интерактивного обучения в том, что процесс учения происходит в совместной деятельности, а все виды </w:t>
      </w:r>
      <w:proofErr w:type="gramStart"/>
      <w:r w:rsidRPr="0098202A">
        <w:rPr>
          <w:rFonts w:ascii="Times New Roman" w:hAnsi="Times New Roman" w:cs="Times New Roman"/>
          <w:sz w:val="24"/>
          <w:szCs w:val="24"/>
        </w:rPr>
        <w:t>групповой  формы</w:t>
      </w:r>
      <w:proofErr w:type="gramEnd"/>
      <w:r w:rsidRPr="0098202A">
        <w:rPr>
          <w:rFonts w:ascii="Times New Roman" w:hAnsi="Times New Roman" w:cs="Times New Roman"/>
          <w:sz w:val="24"/>
          <w:szCs w:val="24"/>
        </w:rPr>
        <w:t xml:space="preserve"> могут быть отнесены к формам интерактивного обучения. Интерактивный метод обучения позволяет взаимодействовать или находиться в режиме беседы, диалога.</w:t>
      </w:r>
    </w:p>
    <w:p w:rsidR="0098202A" w:rsidRDefault="0098202A" w:rsidP="0098202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8202A">
        <w:rPr>
          <w:rFonts w:ascii="Times New Roman" w:hAnsi="Times New Roman" w:cs="Times New Roman"/>
          <w:sz w:val="24"/>
          <w:szCs w:val="24"/>
        </w:rPr>
        <w:t xml:space="preserve">Этот методы наиболее соответствует </w:t>
      </w:r>
      <w:proofErr w:type="spellStart"/>
      <w:r w:rsidRPr="0098202A">
        <w:rPr>
          <w:rFonts w:ascii="Times New Roman" w:hAnsi="Times New Roman" w:cs="Times New Roman"/>
          <w:sz w:val="24"/>
          <w:szCs w:val="24"/>
        </w:rPr>
        <w:t>личносто</w:t>
      </w:r>
      <w:proofErr w:type="spellEnd"/>
      <w:r w:rsidRPr="0098202A">
        <w:rPr>
          <w:rFonts w:ascii="Times New Roman" w:hAnsi="Times New Roman" w:cs="Times New Roman"/>
          <w:sz w:val="24"/>
          <w:szCs w:val="24"/>
        </w:rPr>
        <w:t xml:space="preserve"> - ориентированному подходу, так как он предполагает </w:t>
      </w:r>
      <w:proofErr w:type="spellStart"/>
      <w:r w:rsidRPr="0098202A">
        <w:rPr>
          <w:rFonts w:ascii="Times New Roman" w:hAnsi="Times New Roman" w:cs="Times New Roman"/>
          <w:sz w:val="24"/>
          <w:szCs w:val="24"/>
        </w:rPr>
        <w:t>сообучение</w:t>
      </w:r>
      <w:proofErr w:type="spellEnd"/>
      <w:r w:rsidRPr="0098202A">
        <w:rPr>
          <w:rFonts w:ascii="Times New Roman" w:hAnsi="Times New Roman" w:cs="Times New Roman"/>
          <w:sz w:val="24"/>
          <w:szCs w:val="24"/>
        </w:rPr>
        <w:t xml:space="preserve"> (коллективное, обучение в сотрудничестве), причем и обучающийся и педагог являются субъектами учебного процесса. Педагог чаще выступает лишь в роли организатора процесса обучения, лидера группы, создателя условий для инициативы учащихся.</w:t>
      </w:r>
    </w:p>
    <w:p w:rsidR="0098202A" w:rsidRDefault="0098202A" w:rsidP="0098202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64D67" w:rsidRDefault="0098202A" w:rsidP="0098202A">
      <w:pPr>
        <w:pStyle w:val="a3"/>
        <w:jc w:val="right"/>
        <w:rPr>
          <w:color w:val="333333"/>
          <w:shd w:val="clear" w:color="auto" w:fill="FFFFFF"/>
        </w:rPr>
      </w:pPr>
      <w:bookmarkStart w:id="0" w:name="_GoBack"/>
      <w:r w:rsidRPr="1DBED62E">
        <w:rPr>
          <w:rFonts w:ascii="Times New Roman" w:eastAsia="Times New Roman" w:hAnsi="Times New Roman" w:cs="Times New Roman"/>
          <w:sz w:val="24"/>
          <w:szCs w:val="24"/>
        </w:rPr>
        <w:t>Руководитель МО                                            /Шишкина Н.Л./</w:t>
      </w:r>
      <w:bookmarkEnd w:id="0"/>
    </w:p>
    <w:sectPr w:rsidR="00C64D67" w:rsidSect="00E909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649C"/>
    <w:multiLevelType w:val="hybridMultilevel"/>
    <w:tmpl w:val="F9A6F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EC4"/>
    <w:multiLevelType w:val="hybridMultilevel"/>
    <w:tmpl w:val="5360D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A374B"/>
    <w:multiLevelType w:val="hybridMultilevel"/>
    <w:tmpl w:val="CD107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67"/>
    <w:rsid w:val="0006101A"/>
    <w:rsid w:val="00212BDA"/>
    <w:rsid w:val="004E4A62"/>
    <w:rsid w:val="00713DFA"/>
    <w:rsid w:val="0098202A"/>
    <w:rsid w:val="00C64D67"/>
    <w:rsid w:val="00E90967"/>
    <w:rsid w:val="00F40909"/>
    <w:rsid w:val="00F549A5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BC8B"/>
  <w15:chartTrackingRefBased/>
  <w15:docId w15:val="{3B386727-A5A9-4938-A5A6-E352F70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967"/>
    <w:pPr>
      <w:spacing w:after="0" w:line="240" w:lineRule="auto"/>
    </w:pPr>
  </w:style>
  <w:style w:type="paragraph" w:styleId="a4">
    <w:name w:val="Subtitle"/>
    <w:basedOn w:val="a"/>
    <w:link w:val="a5"/>
    <w:qFormat/>
    <w:rsid w:val="00E90967"/>
    <w:pPr>
      <w:tabs>
        <w:tab w:val="left" w:pos="-2835"/>
        <w:tab w:val="left" w:pos="-2552"/>
        <w:tab w:val="left" w:pos="6521"/>
        <w:tab w:val="left" w:pos="9921"/>
        <w:tab w:val="left" w:pos="11624"/>
        <w:tab w:val="left" w:pos="12049"/>
      </w:tabs>
      <w:ind w:right="-1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E909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Zag11">
    <w:name w:val="Zag_11"/>
    <w:rsid w:val="00E90967"/>
  </w:style>
  <w:style w:type="character" w:customStyle="1" w:styleId="c26">
    <w:name w:val="c26"/>
    <w:basedOn w:val="a0"/>
    <w:rsid w:val="00F549A5"/>
  </w:style>
  <w:style w:type="character" w:customStyle="1" w:styleId="c24">
    <w:name w:val="c24"/>
    <w:basedOn w:val="a0"/>
    <w:rsid w:val="00F549A5"/>
  </w:style>
  <w:style w:type="paragraph" w:customStyle="1" w:styleId="c4">
    <w:name w:val="c4"/>
    <w:basedOn w:val="a"/>
    <w:rsid w:val="0098202A"/>
    <w:pPr>
      <w:spacing w:before="100" w:beforeAutospacing="1" w:after="100" w:afterAutospacing="1"/>
    </w:pPr>
  </w:style>
  <w:style w:type="character" w:customStyle="1" w:styleId="c2">
    <w:name w:val="c2"/>
    <w:basedOn w:val="a0"/>
    <w:rsid w:val="0098202A"/>
  </w:style>
  <w:style w:type="character" w:customStyle="1" w:styleId="c7">
    <w:name w:val="c7"/>
    <w:basedOn w:val="a0"/>
    <w:rsid w:val="0098202A"/>
  </w:style>
  <w:style w:type="paragraph" w:styleId="a6">
    <w:name w:val="Normal (Web)"/>
    <w:basedOn w:val="a"/>
    <w:uiPriority w:val="99"/>
    <w:semiHidden/>
    <w:unhideWhenUsed/>
    <w:rsid w:val="00982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2024-06-11T14:08:00Z</dcterms:created>
  <dcterms:modified xsi:type="dcterms:W3CDTF">2024-06-11T17:19:00Z</dcterms:modified>
</cp:coreProperties>
</file>