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09" w:rsidRDefault="00471766">
      <w:r>
        <w:t xml:space="preserve">Взаимодействие с социальными партнерами </w:t>
      </w:r>
    </w:p>
    <w:tbl>
      <w:tblPr>
        <w:tblStyle w:val="TableGrid"/>
        <w:tblW w:w="9573" w:type="dxa"/>
        <w:tblInd w:w="-2129" w:type="dxa"/>
        <w:tblCellMar>
          <w:top w:w="9" w:type="dxa"/>
          <w:left w:w="247" w:type="dxa"/>
          <w:right w:w="41" w:type="dxa"/>
        </w:tblCellMar>
        <w:tblLook w:val="04A0" w:firstRow="1" w:lastRow="0" w:firstColumn="1" w:lastColumn="0" w:noHBand="0" w:noVBand="1"/>
      </w:tblPr>
      <w:tblGrid>
        <w:gridCol w:w="2903"/>
        <w:gridCol w:w="6670"/>
      </w:tblGrid>
      <w:tr w:rsidR="00A91709">
        <w:trPr>
          <w:trHeight w:val="3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ind w:right="208"/>
              <w:jc w:val="center"/>
            </w:pPr>
            <w:r>
              <w:t xml:space="preserve">Учебный год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ind w:right="208"/>
              <w:jc w:val="center"/>
            </w:pPr>
            <w:r>
              <w:t xml:space="preserve">Мероприятия  </w:t>
            </w:r>
          </w:p>
        </w:tc>
      </w:tr>
      <w:tr w:rsidR="00A91709">
        <w:trPr>
          <w:trHeight w:val="69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spacing w:line="256" w:lineRule="auto"/>
              <w:jc w:val="center"/>
            </w:pPr>
            <w:r>
              <w:t xml:space="preserve">2018-2019 (разновозрастная старшая группа)  </w:t>
            </w:r>
          </w:p>
          <w:p w:rsidR="00A91709" w:rsidRDefault="00471766">
            <w:pPr>
              <w:ind w:right="139"/>
              <w:jc w:val="center"/>
            </w:pPr>
            <w: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numPr>
                <w:ilvl w:val="0"/>
                <w:numId w:val="1"/>
              </w:numPr>
              <w:spacing w:after="22" w:line="277" w:lineRule="auto"/>
              <w:ind w:hanging="430"/>
            </w:pPr>
            <w:r>
              <w:t xml:space="preserve">Участие в поселковом празднике Елки (Д/К «Россия»); </w:t>
            </w:r>
          </w:p>
          <w:p w:rsidR="00A91709" w:rsidRDefault="00471766">
            <w:pPr>
              <w:numPr>
                <w:ilvl w:val="0"/>
                <w:numId w:val="1"/>
              </w:numPr>
              <w:spacing w:after="51" w:line="257" w:lineRule="auto"/>
              <w:ind w:hanging="430"/>
            </w:pPr>
            <w:r>
              <w:t>Участие в конкурсах, мероприятиях познавательного и развлекательного характера (</w:t>
            </w:r>
            <w:proofErr w:type="gramStart"/>
            <w:r>
              <w:t>ГИБДД )</w:t>
            </w:r>
            <w:proofErr w:type="gramEnd"/>
            <w:r>
              <w:t xml:space="preserve">; </w:t>
            </w:r>
          </w:p>
          <w:p w:rsidR="00A91709" w:rsidRDefault="00471766">
            <w:pPr>
              <w:numPr>
                <w:ilvl w:val="0"/>
                <w:numId w:val="1"/>
              </w:numPr>
              <w:spacing w:after="48" w:line="258" w:lineRule="auto"/>
              <w:ind w:hanging="430"/>
            </w:pPr>
            <w:r>
              <w:t xml:space="preserve">Участие в мероприятиях развлекательного характера: викторины, конкурсы (детская поселковая библиотека); </w:t>
            </w:r>
          </w:p>
          <w:p w:rsidR="00A91709" w:rsidRDefault="00471766">
            <w:pPr>
              <w:numPr>
                <w:ilvl w:val="0"/>
                <w:numId w:val="1"/>
              </w:numPr>
              <w:ind w:hanging="430"/>
            </w:pPr>
            <w:r>
              <w:t xml:space="preserve">Тематическая экскурсия «Великая Пасха» </w:t>
            </w:r>
          </w:p>
          <w:p w:rsidR="00A91709" w:rsidRDefault="00471766">
            <w:pPr>
              <w:spacing w:after="50"/>
              <w:ind w:left="775"/>
            </w:pPr>
            <w:r>
              <w:t xml:space="preserve">(выставочный зал); </w:t>
            </w:r>
          </w:p>
          <w:p w:rsidR="00A91709" w:rsidRDefault="00471766">
            <w:pPr>
              <w:numPr>
                <w:ilvl w:val="0"/>
                <w:numId w:val="1"/>
              </w:numPr>
              <w:spacing w:after="50" w:line="257" w:lineRule="auto"/>
              <w:ind w:hanging="430"/>
            </w:pPr>
            <w:r>
              <w:t>Встреча воспитанников с инструктором по противопожарной профилактике (Пожарная часть КУ «</w:t>
            </w:r>
            <w:proofErr w:type="spellStart"/>
            <w:r>
              <w:t>Центроспас</w:t>
            </w:r>
            <w:proofErr w:type="spellEnd"/>
            <w:r>
              <w:t xml:space="preserve"> – </w:t>
            </w:r>
            <w:proofErr w:type="spellStart"/>
            <w:r>
              <w:t>Югория</w:t>
            </w:r>
            <w:proofErr w:type="spellEnd"/>
            <w:r>
              <w:t xml:space="preserve">»); </w:t>
            </w:r>
          </w:p>
          <w:p w:rsidR="00A91709" w:rsidRDefault="00471766">
            <w:pPr>
              <w:numPr>
                <w:ilvl w:val="0"/>
                <w:numId w:val="1"/>
              </w:numPr>
              <w:spacing w:after="50" w:line="258" w:lineRule="auto"/>
              <w:ind w:hanging="430"/>
            </w:pPr>
            <w:r>
              <w:t xml:space="preserve">Посещение детьми кружка по подготовке к школе (творческое объединение «Зернышко» Детско-юношеский центр);   </w:t>
            </w:r>
          </w:p>
          <w:p w:rsidR="00A91709" w:rsidRDefault="00471766">
            <w:pPr>
              <w:numPr>
                <w:ilvl w:val="0"/>
                <w:numId w:val="1"/>
              </w:numPr>
              <w:spacing w:after="24" w:line="276" w:lineRule="auto"/>
              <w:ind w:hanging="430"/>
            </w:pPr>
            <w:r>
              <w:t xml:space="preserve">Театрализованное представление (Дом ветеранов); </w:t>
            </w:r>
          </w:p>
          <w:p w:rsidR="00A91709" w:rsidRDefault="00471766">
            <w:pPr>
              <w:numPr>
                <w:ilvl w:val="0"/>
                <w:numId w:val="1"/>
              </w:numPr>
              <w:ind w:hanging="430"/>
            </w:pPr>
            <w:r>
              <w:t>Посещение ребенком с нарушением речи коррекционных занятий (Центр социальной помощи «Росток</w:t>
            </w:r>
            <w:proofErr w:type="gramStart"/>
            <w:r>
              <w:t xml:space="preserve">»)   </w:t>
            </w:r>
            <w:proofErr w:type="gramEnd"/>
            <w:r>
              <w:t xml:space="preserve"> </w:t>
            </w:r>
          </w:p>
        </w:tc>
      </w:tr>
      <w:tr w:rsidR="00A91709">
        <w:trPr>
          <w:trHeight w:val="6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jc w:val="center"/>
            </w:pPr>
            <w:r>
              <w:lastRenderedPageBreak/>
              <w:t xml:space="preserve">2019-2020(разновозрастная старшая группа)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numPr>
                <w:ilvl w:val="0"/>
                <w:numId w:val="2"/>
              </w:numPr>
              <w:spacing w:after="46" w:line="261" w:lineRule="auto"/>
              <w:ind w:hanging="360"/>
              <w:jc w:val="both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конкурсах, </w:t>
            </w:r>
            <w:r>
              <w:tab/>
              <w:t xml:space="preserve">мероприятиях познавательного и           развлекательного характера (ГИБДД); 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49" w:line="258" w:lineRule="auto"/>
              <w:ind w:hanging="360"/>
              <w:jc w:val="both"/>
            </w:pPr>
            <w:r>
              <w:t>Тематические беседы, развлечения с инструктором по противопожарной профилактике (Пожарная часть КУ «</w:t>
            </w:r>
            <w:proofErr w:type="spellStart"/>
            <w:r>
              <w:t>Центроспас</w:t>
            </w:r>
            <w:proofErr w:type="spellEnd"/>
            <w:r>
              <w:t xml:space="preserve"> – </w:t>
            </w:r>
            <w:proofErr w:type="spellStart"/>
            <w:r>
              <w:t>Югория</w:t>
            </w:r>
            <w:proofErr w:type="spellEnd"/>
            <w:r>
              <w:t xml:space="preserve">»);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22" w:line="278" w:lineRule="auto"/>
              <w:ind w:hanging="360"/>
              <w:jc w:val="both"/>
            </w:pPr>
            <w:r>
              <w:t xml:space="preserve">Выступление детей на спортивных соревнованиях «Губернаторские состязания» (КОК); 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21" w:line="280" w:lineRule="auto"/>
              <w:ind w:hanging="360"/>
              <w:jc w:val="both"/>
            </w:pPr>
            <w:r>
              <w:t xml:space="preserve">Посещение секций: фигурное катание, хоккей, (ледовая арена «Айсберг»);    </w:t>
            </w:r>
          </w:p>
          <w:p w:rsidR="00A91709" w:rsidRDefault="00471766">
            <w:pPr>
              <w:numPr>
                <w:ilvl w:val="0"/>
                <w:numId w:val="2"/>
              </w:numPr>
              <w:ind w:hanging="360"/>
              <w:jc w:val="both"/>
            </w:pPr>
            <w:r>
              <w:t xml:space="preserve">Посещение детьми секций по футболу (КСК </w:t>
            </w:r>
          </w:p>
          <w:p w:rsidR="00A91709" w:rsidRDefault="00471766">
            <w:pPr>
              <w:spacing w:after="47"/>
              <w:ind w:left="581"/>
            </w:pPr>
            <w:r>
              <w:t xml:space="preserve">КОК); 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23" w:line="278" w:lineRule="auto"/>
              <w:ind w:hanging="360"/>
              <w:jc w:val="both"/>
            </w:pPr>
            <w:r>
              <w:t>Посещение тематических экскурсий (</w:t>
            </w:r>
            <w:proofErr w:type="spellStart"/>
            <w:r>
              <w:t>концертновыставочный</w:t>
            </w:r>
            <w:proofErr w:type="spellEnd"/>
            <w:r>
              <w:t xml:space="preserve"> зал); 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49" w:line="258" w:lineRule="auto"/>
              <w:ind w:hanging="360"/>
              <w:jc w:val="both"/>
            </w:pPr>
            <w:r>
              <w:t xml:space="preserve">Участие в мероприятиях развлекательного характера: викторины, конкурсы (детская поселковая библиотека);   </w:t>
            </w:r>
          </w:p>
          <w:p w:rsidR="00A91709" w:rsidRDefault="00471766">
            <w:pPr>
              <w:numPr>
                <w:ilvl w:val="0"/>
                <w:numId w:val="2"/>
              </w:numPr>
              <w:spacing w:after="51"/>
              <w:ind w:hanging="360"/>
              <w:jc w:val="both"/>
            </w:pPr>
            <w:r>
              <w:t xml:space="preserve">Посещение ребенком с нарушением речи коррекционных занятий (Центр социальной </w:t>
            </w:r>
          </w:p>
          <w:p w:rsidR="00A91709" w:rsidRDefault="00471766">
            <w:pPr>
              <w:ind w:left="581"/>
            </w:pPr>
            <w:r>
              <w:t xml:space="preserve">помощи семье и детям «Росток»); </w:t>
            </w:r>
          </w:p>
        </w:tc>
      </w:tr>
    </w:tbl>
    <w:p w:rsidR="00A91709" w:rsidRDefault="00A91709">
      <w:pPr>
        <w:ind w:left="-3723" w:right="32"/>
        <w:jc w:val="both"/>
      </w:pPr>
    </w:p>
    <w:tbl>
      <w:tblPr>
        <w:tblStyle w:val="TableGrid"/>
        <w:tblW w:w="9573" w:type="dxa"/>
        <w:tblInd w:w="-2129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552"/>
        <w:gridCol w:w="7021"/>
      </w:tblGrid>
      <w:tr w:rsidR="00A91709" w:rsidTr="0046461A">
        <w:trPr>
          <w:trHeight w:val="12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spacing w:after="22"/>
              <w:ind w:right="72"/>
              <w:jc w:val="center"/>
            </w:pPr>
            <w:r>
              <w:t>2020 -2021</w:t>
            </w:r>
          </w:p>
          <w:p w:rsidR="00A91709" w:rsidRDefault="00471766">
            <w:pPr>
              <w:jc w:val="center"/>
            </w:pPr>
            <w:r>
              <w:t xml:space="preserve">(старшая подготовительная) группа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numPr>
                <w:ilvl w:val="0"/>
                <w:numId w:val="3"/>
              </w:numPr>
              <w:spacing w:after="49" w:line="260" w:lineRule="auto"/>
              <w:ind w:hanging="360"/>
              <w:jc w:val="both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конкурсах, </w:t>
            </w:r>
            <w:r>
              <w:tab/>
              <w:t xml:space="preserve">мероприятиях познавательного и           развлекательного характера (ГИБДД);   </w:t>
            </w:r>
          </w:p>
          <w:p w:rsidR="00A91709" w:rsidRDefault="00471766">
            <w:pPr>
              <w:numPr>
                <w:ilvl w:val="0"/>
                <w:numId w:val="3"/>
              </w:numPr>
              <w:spacing w:after="50" w:line="258" w:lineRule="auto"/>
              <w:ind w:hanging="360"/>
              <w:jc w:val="both"/>
            </w:pPr>
            <w:r>
              <w:t>Тематические беседы, развлечения с инструктором по противопожарной профилактике (Пожарная часть КУ «</w:t>
            </w:r>
            <w:proofErr w:type="spellStart"/>
            <w:r>
              <w:t>Центроспас</w:t>
            </w:r>
            <w:proofErr w:type="spellEnd"/>
            <w:r>
              <w:t xml:space="preserve"> – </w:t>
            </w:r>
            <w:proofErr w:type="spellStart"/>
            <w:r>
              <w:t>Югория</w:t>
            </w:r>
            <w:proofErr w:type="spellEnd"/>
            <w:r>
              <w:t xml:space="preserve">»);  </w:t>
            </w:r>
          </w:p>
          <w:p w:rsidR="00A91709" w:rsidRDefault="00471766">
            <w:pPr>
              <w:numPr>
                <w:ilvl w:val="0"/>
                <w:numId w:val="3"/>
              </w:numPr>
              <w:spacing w:after="20" w:line="280" w:lineRule="auto"/>
              <w:ind w:hanging="360"/>
              <w:jc w:val="both"/>
            </w:pPr>
            <w:r>
              <w:t xml:space="preserve">Выступление детей на спортивных соревнованиях «Губернаторские состязания» (КОК);   </w:t>
            </w:r>
          </w:p>
          <w:p w:rsidR="00A91709" w:rsidRDefault="00471766">
            <w:pPr>
              <w:numPr>
                <w:ilvl w:val="0"/>
                <w:numId w:val="3"/>
              </w:numPr>
              <w:spacing w:after="20" w:line="280" w:lineRule="auto"/>
              <w:ind w:hanging="360"/>
              <w:jc w:val="both"/>
            </w:pPr>
            <w:r>
              <w:t xml:space="preserve">Посещение секций: фигурное катание, хоккей, (ледовая арена «Айсберг»);    </w:t>
            </w:r>
          </w:p>
          <w:p w:rsidR="00A91709" w:rsidRDefault="00471766">
            <w:pPr>
              <w:numPr>
                <w:ilvl w:val="0"/>
                <w:numId w:val="3"/>
              </w:numPr>
              <w:ind w:hanging="360"/>
              <w:jc w:val="both"/>
            </w:pPr>
            <w:r>
              <w:t xml:space="preserve">Посещение детьми секций по футболу (КСК </w:t>
            </w:r>
          </w:p>
          <w:p w:rsidR="00A91709" w:rsidRDefault="00471766">
            <w:pPr>
              <w:spacing w:after="48"/>
              <w:ind w:left="720"/>
            </w:pPr>
            <w:r>
              <w:t xml:space="preserve">КОК);   </w:t>
            </w:r>
          </w:p>
          <w:p w:rsidR="00A91709" w:rsidRDefault="00471766">
            <w:pPr>
              <w:numPr>
                <w:ilvl w:val="0"/>
                <w:numId w:val="3"/>
              </w:numPr>
              <w:spacing w:after="21" w:line="279" w:lineRule="auto"/>
              <w:ind w:hanging="360"/>
              <w:jc w:val="both"/>
            </w:pPr>
            <w:r>
              <w:t>Посещение тематических экскурсий (</w:t>
            </w:r>
            <w:proofErr w:type="spellStart"/>
            <w:r>
              <w:t>концертновыставочный</w:t>
            </w:r>
            <w:proofErr w:type="spellEnd"/>
            <w:r>
              <w:t xml:space="preserve"> зал);   </w:t>
            </w:r>
          </w:p>
          <w:p w:rsidR="00A91709" w:rsidRDefault="00471766">
            <w:pPr>
              <w:numPr>
                <w:ilvl w:val="0"/>
                <w:numId w:val="3"/>
              </w:numPr>
              <w:spacing w:after="19" w:line="258" w:lineRule="auto"/>
              <w:ind w:hanging="360"/>
              <w:jc w:val="both"/>
            </w:pPr>
            <w:r>
              <w:lastRenderedPageBreak/>
              <w:t xml:space="preserve">Участие в мероприятиях развлекательного </w:t>
            </w:r>
            <w:proofErr w:type="gramStart"/>
            <w:r>
              <w:t xml:space="preserve">характера:   </w:t>
            </w:r>
            <w:proofErr w:type="gramEnd"/>
            <w:r>
              <w:t xml:space="preserve">  викторины, конкурсы (детская поселковая библиотека);   </w:t>
            </w:r>
          </w:p>
          <w:p w:rsidR="00A91709" w:rsidRDefault="00471766">
            <w:pPr>
              <w:ind w:left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91709">
        <w:trPr>
          <w:trHeight w:val="7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spacing w:after="24"/>
              <w:ind w:right="72"/>
              <w:jc w:val="center"/>
            </w:pPr>
            <w:r>
              <w:lastRenderedPageBreak/>
              <w:t>2021-2022</w:t>
            </w:r>
          </w:p>
          <w:p w:rsidR="00A91709" w:rsidRDefault="00471766">
            <w:pPr>
              <w:ind w:left="103"/>
            </w:pPr>
            <w:r>
              <w:t xml:space="preserve">(Средне-старшая группа) </w:t>
            </w:r>
          </w:p>
          <w:p w:rsidR="00A91709" w:rsidRDefault="00471766">
            <w:pPr>
              <w:ind w:right="3"/>
              <w:jc w:val="center"/>
            </w:pPr>
            <w: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709" w:rsidRDefault="0047176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 xml:space="preserve">Мониторинг состояния здоровья; профилактика заболеваний, стратегия и тактика оздоровления (Детская поликлиника); 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48"/>
              <w:ind w:right="73" w:hanging="360"/>
              <w:jc w:val="both"/>
            </w:pPr>
            <w:r>
              <w:t xml:space="preserve">Посещение ребенком с нарушением речи коррекционных занятий (Центр социальной помощи семье и детям «Росток»);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47" w:line="260" w:lineRule="auto"/>
              <w:ind w:right="73" w:hanging="360"/>
              <w:jc w:val="both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конкурсах, </w:t>
            </w:r>
            <w:r>
              <w:tab/>
              <w:t xml:space="preserve">мероприятиях познавательного и развлекательного характера (ГИБДД); 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51"/>
              <w:ind w:right="73" w:hanging="360"/>
              <w:jc w:val="both"/>
            </w:pPr>
            <w:r>
              <w:t xml:space="preserve">Посещение ребенком с нарушением речи коррекционных занятий (Центр социальной </w:t>
            </w:r>
          </w:p>
          <w:p w:rsidR="00A91709" w:rsidRDefault="00471766">
            <w:pPr>
              <w:spacing w:after="48"/>
              <w:ind w:left="720"/>
            </w:pPr>
            <w:r>
              <w:t xml:space="preserve">помощи семье и детям «Росток»); 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>Тематические беседы с инструктором по противопожарной профилактике (Пожарная часть КУ «</w:t>
            </w:r>
            <w:proofErr w:type="spellStart"/>
            <w:r>
              <w:t>Центроспас</w:t>
            </w:r>
            <w:proofErr w:type="spellEnd"/>
            <w:r>
              <w:t xml:space="preserve"> – </w:t>
            </w:r>
            <w:proofErr w:type="spellStart"/>
            <w:r>
              <w:t>Югория</w:t>
            </w:r>
            <w:proofErr w:type="spellEnd"/>
            <w:r>
              <w:t xml:space="preserve">»); 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 xml:space="preserve">Беседы с родителями о безопасном образе жизни (Отдел по делам несовершеннолетних ОВД по </w:t>
            </w:r>
            <w:proofErr w:type="spellStart"/>
            <w:r>
              <w:t>Берѐзовскому</w:t>
            </w:r>
            <w:proofErr w:type="spellEnd"/>
            <w:r>
              <w:t xml:space="preserve"> району); </w:t>
            </w:r>
          </w:p>
          <w:p w:rsidR="00A91709" w:rsidRDefault="00471766">
            <w:pPr>
              <w:numPr>
                <w:ilvl w:val="0"/>
                <w:numId w:val="4"/>
              </w:numPr>
              <w:spacing w:after="23" w:line="277" w:lineRule="auto"/>
              <w:ind w:right="73" w:hanging="360"/>
              <w:jc w:val="both"/>
            </w:pPr>
            <w:r>
              <w:t xml:space="preserve">Посещение секции хоккей (ледовая арена «Айсберг»); </w:t>
            </w:r>
          </w:p>
          <w:p w:rsidR="00A91709" w:rsidRDefault="00471766">
            <w:pPr>
              <w:numPr>
                <w:ilvl w:val="0"/>
                <w:numId w:val="4"/>
              </w:numPr>
              <w:ind w:right="73" w:hanging="360"/>
              <w:jc w:val="both"/>
            </w:pPr>
            <w:r>
              <w:t xml:space="preserve">Посещение детьми танцевального кружка (ДЮЦ); </w:t>
            </w:r>
          </w:p>
          <w:p w:rsidR="00A91709" w:rsidRDefault="00471766">
            <w:pPr>
              <w:ind w:right="3"/>
              <w:jc w:val="center"/>
            </w:pPr>
            <w:r>
              <w:t xml:space="preserve"> </w:t>
            </w:r>
          </w:p>
        </w:tc>
      </w:tr>
      <w:tr w:rsidR="002A5086">
        <w:trPr>
          <w:trHeight w:val="72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86" w:rsidRDefault="002A5086" w:rsidP="002A5086">
            <w:pPr>
              <w:spacing w:after="24"/>
              <w:ind w:right="72"/>
              <w:jc w:val="center"/>
            </w:pPr>
            <w:r>
              <w:lastRenderedPageBreak/>
              <w:t>2022-2023</w:t>
            </w:r>
          </w:p>
          <w:p w:rsidR="002A5086" w:rsidRDefault="002A5086" w:rsidP="002A5086">
            <w:pPr>
              <w:ind w:left="103"/>
            </w:pPr>
            <w:r>
              <w:t>(Старше-подготовительная группа</w:t>
            </w:r>
            <w:r>
              <w:t xml:space="preserve">) </w:t>
            </w:r>
          </w:p>
          <w:p w:rsidR="002A5086" w:rsidRDefault="002A5086">
            <w:pPr>
              <w:spacing w:after="24"/>
              <w:ind w:right="72"/>
              <w:jc w:val="center"/>
            </w:pPr>
            <w:bookmarkStart w:id="0" w:name="_GoBack"/>
            <w:bookmarkEnd w:id="0"/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86" w:rsidRDefault="002A5086" w:rsidP="002A508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 xml:space="preserve">Мониторинг состояния здоровья; профилактика заболеваний, стратегия и тактика оздоровления (Детская поликлиника); 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48"/>
              <w:ind w:right="73" w:hanging="360"/>
              <w:jc w:val="both"/>
            </w:pPr>
            <w:r>
              <w:t xml:space="preserve">Посещение ребенком с нарушением речи коррекционных занятий (Центр социальной помощи семье и детям «Росток»);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47" w:line="260" w:lineRule="auto"/>
              <w:ind w:right="73" w:hanging="360"/>
              <w:jc w:val="both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конкурсах, </w:t>
            </w:r>
            <w:r>
              <w:tab/>
              <w:t xml:space="preserve">мероприятиях познавательного и развлекательного характера (ГИБДД); 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51"/>
              <w:ind w:right="73" w:hanging="360"/>
              <w:jc w:val="both"/>
            </w:pPr>
            <w:r>
              <w:t xml:space="preserve">Посещение ребенком с нарушением речи коррекционных занятий (Центр социальной </w:t>
            </w:r>
          </w:p>
          <w:p w:rsidR="002A5086" w:rsidRDefault="002A5086" w:rsidP="002A5086">
            <w:pPr>
              <w:spacing w:after="48"/>
              <w:ind w:left="720"/>
            </w:pPr>
            <w:r>
              <w:t xml:space="preserve">помощи семье и детям «Росток»); 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>Тематические беседы с инструктором по противопожарной профилактике (Пожарная часть КУ «</w:t>
            </w:r>
            <w:proofErr w:type="spellStart"/>
            <w:r>
              <w:t>Центроспас</w:t>
            </w:r>
            <w:proofErr w:type="spellEnd"/>
            <w:r>
              <w:t xml:space="preserve"> – </w:t>
            </w:r>
            <w:proofErr w:type="spellStart"/>
            <w:r>
              <w:t>Югория</w:t>
            </w:r>
            <w:proofErr w:type="spellEnd"/>
            <w:r>
              <w:t xml:space="preserve">»); 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  <w:r>
              <w:t xml:space="preserve">Беседы с родителями о безопасном образе жизни (Отдел по делам несовершеннолетних ОВД по </w:t>
            </w:r>
            <w:proofErr w:type="spellStart"/>
            <w:r>
              <w:t>Берѐзовскому</w:t>
            </w:r>
            <w:proofErr w:type="spellEnd"/>
            <w:r>
              <w:t xml:space="preserve"> району);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spacing w:after="23" w:line="277" w:lineRule="auto"/>
              <w:ind w:right="73" w:hanging="360"/>
              <w:jc w:val="both"/>
            </w:pPr>
            <w:r>
              <w:t xml:space="preserve">Посещение секции хоккей (ледовая арена «Айсберг»); </w:t>
            </w:r>
          </w:p>
          <w:p w:rsidR="002A5086" w:rsidRDefault="002A5086" w:rsidP="002A5086">
            <w:pPr>
              <w:numPr>
                <w:ilvl w:val="0"/>
                <w:numId w:val="4"/>
              </w:numPr>
              <w:ind w:right="73" w:hanging="360"/>
              <w:jc w:val="both"/>
            </w:pPr>
            <w:r>
              <w:t xml:space="preserve">Посещение детьми танцевального кружка (ДЮЦ); </w:t>
            </w:r>
          </w:p>
          <w:p w:rsidR="002A5086" w:rsidRDefault="002A5086">
            <w:pPr>
              <w:numPr>
                <w:ilvl w:val="0"/>
                <w:numId w:val="4"/>
              </w:numPr>
              <w:spacing w:after="50" w:line="258" w:lineRule="auto"/>
              <w:ind w:right="73" w:hanging="360"/>
              <w:jc w:val="both"/>
            </w:pPr>
          </w:p>
        </w:tc>
      </w:tr>
    </w:tbl>
    <w:p w:rsidR="00A91709" w:rsidRDefault="00471766">
      <w:pPr>
        <w:ind w:left="2657"/>
        <w:jc w:val="both"/>
      </w:pPr>
      <w:r>
        <w:t xml:space="preserve"> </w:t>
      </w:r>
    </w:p>
    <w:sectPr w:rsidR="00A91709">
      <w:pgSz w:w="11906" w:h="16838"/>
      <w:pgMar w:top="1138" w:right="707" w:bottom="1138" w:left="3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64CA"/>
    <w:multiLevelType w:val="hybridMultilevel"/>
    <w:tmpl w:val="E1E488FE"/>
    <w:lvl w:ilvl="0" w:tplc="E2FECA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808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85A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A67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407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AA247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CC8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EA1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CA0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00E26"/>
    <w:multiLevelType w:val="hybridMultilevel"/>
    <w:tmpl w:val="0AD86B4C"/>
    <w:lvl w:ilvl="0" w:tplc="B978A3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04E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C51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A33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84CB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0B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A53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8F0C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A77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E5B13"/>
    <w:multiLevelType w:val="hybridMultilevel"/>
    <w:tmpl w:val="41DE6052"/>
    <w:lvl w:ilvl="0" w:tplc="C6C86B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638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894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473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EFA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61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C0F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277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672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5C7A31"/>
    <w:multiLevelType w:val="hybridMultilevel"/>
    <w:tmpl w:val="1E108FE0"/>
    <w:lvl w:ilvl="0" w:tplc="128CD0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AC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C3F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A68D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657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64F0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80A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206D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86F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2464C"/>
    <w:multiLevelType w:val="hybridMultilevel"/>
    <w:tmpl w:val="24E854CE"/>
    <w:lvl w:ilvl="0" w:tplc="FAAADB6E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CE3C4">
      <w:start w:val="1"/>
      <w:numFmt w:val="bullet"/>
      <w:lvlText w:val="o"/>
      <w:lvlJc w:val="left"/>
      <w:pPr>
        <w:ind w:left="1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6D032">
      <w:start w:val="1"/>
      <w:numFmt w:val="bullet"/>
      <w:lvlText w:val="▪"/>
      <w:lvlJc w:val="left"/>
      <w:pPr>
        <w:ind w:left="2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042FE">
      <w:start w:val="1"/>
      <w:numFmt w:val="bullet"/>
      <w:lvlText w:val="•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CB1E8">
      <w:start w:val="1"/>
      <w:numFmt w:val="bullet"/>
      <w:lvlText w:val="o"/>
      <w:lvlJc w:val="left"/>
      <w:pPr>
        <w:ind w:left="3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4D988">
      <w:start w:val="1"/>
      <w:numFmt w:val="bullet"/>
      <w:lvlText w:val="▪"/>
      <w:lvlJc w:val="left"/>
      <w:pPr>
        <w:ind w:left="4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A9BF0">
      <w:start w:val="1"/>
      <w:numFmt w:val="bullet"/>
      <w:lvlText w:val="•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4356">
      <w:start w:val="1"/>
      <w:numFmt w:val="bullet"/>
      <w:lvlText w:val="o"/>
      <w:lvlJc w:val="left"/>
      <w:pPr>
        <w:ind w:left="6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AE44">
      <w:start w:val="1"/>
      <w:numFmt w:val="bullet"/>
      <w:lvlText w:val="▪"/>
      <w:lvlJc w:val="left"/>
      <w:pPr>
        <w:ind w:left="6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104CC6"/>
    <w:multiLevelType w:val="hybridMultilevel"/>
    <w:tmpl w:val="2244D612"/>
    <w:lvl w:ilvl="0" w:tplc="2CE0DB2C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C83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861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CEB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88A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C26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843E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01B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6A2E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09"/>
    <w:rsid w:val="002A5086"/>
    <w:rsid w:val="0046461A"/>
    <w:rsid w:val="00471766"/>
    <w:rsid w:val="00A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0C66-7A75-405A-A453-1269141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569</Words>
  <Characters>3245</Characters>
  <Application>Microsoft Office Word</Application>
  <DocSecurity>0</DocSecurity>
  <Lines>27</Lines>
  <Paragraphs>7</Paragraphs>
  <ScaleCrop>false</ScaleCrop>
  <Company>HP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Nikita</cp:lastModifiedBy>
  <cp:revision>4</cp:revision>
  <dcterms:created xsi:type="dcterms:W3CDTF">2022-04-04T16:53:00Z</dcterms:created>
  <dcterms:modified xsi:type="dcterms:W3CDTF">2023-02-06T14:25:00Z</dcterms:modified>
</cp:coreProperties>
</file>